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C" w:rsidRDefault="0013289B" w:rsidP="004776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2120">
        <w:rPr>
          <w:rFonts w:ascii="Times New Roman" w:hAnsi="Times New Roman" w:cs="Times New Roman"/>
          <w:sz w:val="28"/>
          <w:szCs w:val="28"/>
        </w:rPr>
        <w:t>Утвержден</w:t>
      </w:r>
    </w:p>
    <w:p w:rsidR="009675CC" w:rsidRDefault="0013289B" w:rsidP="004776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75CC">
        <w:rPr>
          <w:rFonts w:ascii="Times New Roman" w:hAnsi="Times New Roman" w:cs="Times New Roman"/>
          <w:sz w:val="28"/>
          <w:szCs w:val="28"/>
        </w:rPr>
        <w:t>постановлени</w:t>
      </w:r>
      <w:r w:rsidR="00992120">
        <w:rPr>
          <w:rFonts w:ascii="Times New Roman" w:hAnsi="Times New Roman" w:cs="Times New Roman"/>
          <w:sz w:val="28"/>
          <w:szCs w:val="28"/>
        </w:rPr>
        <w:t>ем</w:t>
      </w:r>
    </w:p>
    <w:p w:rsidR="009675CC" w:rsidRDefault="009675CC" w:rsidP="004776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2120">
        <w:rPr>
          <w:rFonts w:ascii="Times New Roman" w:hAnsi="Times New Roman" w:cs="Times New Roman"/>
          <w:sz w:val="28"/>
          <w:szCs w:val="28"/>
        </w:rPr>
        <w:t>округа</w:t>
      </w:r>
    </w:p>
    <w:p w:rsidR="009675CC" w:rsidRDefault="0013289B" w:rsidP="004776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776E2">
        <w:rPr>
          <w:rFonts w:ascii="Times New Roman" w:hAnsi="Times New Roman" w:cs="Times New Roman"/>
          <w:sz w:val="28"/>
          <w:szCs w:val="28"/>
        </w:rPr>
        <w:t>от 06</w:t>
      </w:r>
      <w:r w:rsidR="00AB32B4">
        <w:rPr>
          <w:rFonts w:ascii="Times New Roman" w:hAnsi="Times New Roman" w:cs="Times New Roman"/>
          <w:sz w:val="28"/>
          <w:szCs w:val="28"/>
        </w:rPr>
        <w:t>.0</w:t>
      </w:r>
      <w:r w:rsidR="004776E2">
        <w:rPr>
          <w:rFonts w:ascii="Times New Roman" w:hAnsi="Times New Roman" w:cs="Times New Roman"/>
          <w:sz w:val="28"/>
          <w:szCs w:val="28"/>
        </w:rPr>
        <w:t>3</w:t>
      </w:r>
      <w:r w:rsidR="00AB32B4">
        <w:rPr>
          <w:rFonts w:ascii="Times New Roman" w:hAnsi="Times New Roman" w:cs="Times New Roman"/>
          <w:sz w:val="28"/>
          <w:szCs w:val="28"/>
        </w:rPr>
        <w:t>.2023 №</w:t>
      </w:r>
      <w:r w:rsidR="004776E2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9675CC" w:rsidRDefault="009675CC" w:rsidP="00266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823" w:rsidRPr="004776E2" w:rsidRDefault="005A4823" w:rsidP="00266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E2">
        <w:rPr>
          <w:rFonts w:ascii="Times New Roman" w:hAnsi="Times New Roman" w:cs="Times New Roman"/>
          <w:b/>
          <w:sz w:val="28"/>
          <w:szCs w:val="28"/>
        </w:rPr>
        <w:t>А</w:t>
      </w:r>
      <w:r w:rsidR="002668E0" w:rsidRPr="004776E2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5A4823" w:rsidRPr="004776E2" w:rsidRDefault="002668E0" w:rsidP="00266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E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2668E0" w:rsidRPr="004776E2" w:rsidRDefault="002668E0" w:rsidP="00266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E2">
        <w:rPr>
          <w:rFonts w:ascii="Times New Roman" w:hAnsi="Times New Roman" w:cs="Times New Roman"/>
          <w:b/>
          <w:sz w:val="28"/>
          <w:szCs w:val="28"/>
        </w:rPr>
        <w:t>по</w:t>
      </w:r>
      <w:r w:rsidR="0013289B" w:rsidRPr="0047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b/>
          <w:sz w:val="28"/>
          <w:szCs w:val="28"/>
        </w:rPr>
        <w:t xml:space="preserve">присвоению спортивных разрядов </w:t>
      </w:r>
    </w:p>
    <w:p w:rsidR="002668E0" w:rsidRPr="004776E2" w:rsidRDefault="002668E0" w:rsidP="002668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266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6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776E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2668E0" w:rsidRPr="004776E2" w:rsidRDefault="002668E0" w:rsidP="002668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1.1.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 услуги по присвоению спортивных разрядов (далее соответственно – </w:t>
      </w:r>
      <w:r w:rsidR="0099212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p w:rsidR="002668E0" w:rsidRPr="004776E2" w:rsidRDefault="002668E0" w:rsidP="00266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2668E0" w:rsidRPr="004776E2" w:rsidRDefault="002668E0" w:rsidP="00266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2668E0" w:rsidRPr="004776E2" w:rsidRDefault="002668E0" w:rsidP="00266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2668E0" w:rsidRPr="004776E2" w:rsidRDefault="002668E0" w:rsidP="002668E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региональные спортивные федерации, местные спортивн</w:t>
      </w:r>
      <w:r w:rsidR="00851167" w:rsidRPr="004776E2">
        <w:rPr>
          <w:rFonts w:ascii="Times New Roman" w:hAnsi="Times New Roman" w:cs="Times New Roman"/>
          <w:sz w:val="28"/>
          <w:szCs w:val="28"/>
        </w:rPr>
        <w:t>ые</w:t>
      </w:r>
      <w:r w:rsidRPr="004776E2">
        <w:rPr>
          <w:rFonts w:ascii="Times New Roman" w:hAnsi="Times New Roman" w:cs="Times New Roman"/>
          <w:sz w:val="28"/>
          <w:szCs w:val="28"/>
        </w:rPr>
        <w:t xml:space="preserve"> федерации (также далее – спортивная федерация) по месту их территориальной сферы деятельности, в случае их отсутствия  или приостановления действия государственной аккредитации р</w:t>
      </w:r>
      <w:r w:rsidR="00C572AC" w:rsidRPr="004776E2">
        <w:rPr>
          <w:rFonts w:ascii="Times New Roman" w:hAnsi="Times New Roman" w:cs="Times New Roman"/>
          <w:sz w:val="28"/>
          <w:szCs w:val="28"/>
        </w:rPr>
        <w:t xml:space="preserve">егиональной спортивной федерации - </w:t>
      </w:r>
      <w:r w:rsidRPr="004776E2">
        <w:rPr>
          <w:rFonts w:ascii="Times New Roman" w:hAnsi="Times New Roman" w:cs="Times New Roman"/>
          <w:sz w:val="28"/>
          <w:szCs w:val="28"/>
        </w:rPr>
        <w:t xml:space="preserve">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   либо их уполномоченные представители (далее – заявители). </w:t>
      </w:r>
      <w:proofErr w:type="gramEnd"/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251AB0" w:rsidRPr="004776E2">
        <w:rPr>
          <w:rFonts w:ascii="Times New Roman" w:hAnsi="Times New Roman" w:cs="Times New Roman"/>
          <w:i/>
          <w:sz w:val="28"/>
          <w:szCs w:val="28"/>
        </w:rPr>
        <w:t xml:space="preserve">администрации Междуреченского муниципального округа, </w:t>
      </w:r>
      <w:r w:rsidRPr="004776E2">
        <w:rPr>
          <w:rFonts w:ascii="Times New Roman" w:hAnsi="Times New Roman" w:cs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Pr="004776E2">
        <w:rPr>
          <w:rFonts w:ascii="Times New Roman" w:hAnsi="Times New Roman" w:cs="Times New Roman"/>
          <w:sz w:val="28"/>
          <w:szCs w:val="28"/>
        </w:rPr>
        <w:t>:</w:t>
      </w:r>
    </w:p>
    <w:p w:rsidR="002668E0" w:rsidRPr="004776E2" w:rsidRDefault="002668E0" w:rsidP="00875D9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 w:rsidR="00CB3343" w:rsidRPr="004776E2">
        <w:rPr>
          <w:rFonts w:ascii="Times New Roman" w:hAnsi="Times New Roman" w:cs="Times New Roman"/>
          <w:sz w:val="28"/>
          <w:szCs w:val="28"/>
        </w:rPr>
        <w:t xml:space="preserve"> 161050</w:t>
      </w:r>
      <w:r w:rsidR="00636089" w:rsidRPr="004776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6089" w:rsidRPr="004776E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36089" w:rsidRPr="004776E2">
        <w:rPr>
          <w:rFonts w:ascii="Times New Roman" w:hAnsi="Times New Roman" w:cs="Times New Roman"/>
          <w:sz w:val="28"/>
          <w:szCs w:val="28"/>
        </w:rPr>
        <w:t>уйское</w:t>
      </w:r>
      <w:r w:rsidR="005D6EE7" w:rsidRPr="004776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36089" w:rsidRPr="004776E2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r w:rsidR="00636089" w:rsidRPr="004776E2">
        <w:rPr>
          <w:rFonts w:ascii="Times New Roman" w:hAnsi="Times New Roman" w:cs="Times New Roman"/>
          <w:sz w:val="28"/>
          <w:szCs w:val="28"/>
        </w:rPr>
        <w:t xml:space="preserve"> набережная д</w:t>
      </w:r>
      <w:r w:rsidR="00992120" w:rsidRPr="004776E2">
        <w:rPr>
          <w:rFonts w:ascii="Times New Roman" w:hAnsi="Times New Roman" w:cs="Times New Roman"/>
          <w:sz w:val="28"/>
          <w:szCs w:val="28"/>
        </w:rPr>
        <w:t>.</w:t>
      </w:r>
      <w:r w:rsidR="00636089" w:rsidRPr="004776E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668E0" w:rsidRPr="004776E2" w:rsidRDefault="002668E0" w:rsidP="00875D9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613E03" w:rsidP="005A4823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с 08.00 – до 17</w:t>
            </w:r>
            <w:r w:rsidR="00636089"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.15</w:t>
            </w:r>
          </w:p>
          <w:p w:rsidR="00636089" w:rsidRPr="004776E2" w:rsidRDefault="00636089" w:rsidP="005A4823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12.30 – 13.30</w:t>
            </w: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2668E0" w:rsidRPr="004776E2" w:rsidRDefault="002668E0" w:rsidP="005A4823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2668E0" w:rsidRPr="004776E2" w:rsidRDefault="002668E0" w:rsidP="005A4823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2668E0" w:rsidRPr="004776E2" w:rsidRDefault="002668E0" w:rsidP="005A4823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CB3343" w:rsidP="005A482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13E03"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08.00 – до 17</w:t>
            </w:r>
            <w:r w:rsidR="00636089"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.00  перерыв с 12.30 до 13.30</w:t>
            </w: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636089" w:rsidP="005A482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636089" w:rsidP="005A482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68E0" w:rsidRPr="004776E2" w:rsidTr="002668E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2668E0" w:rsidP="00875D9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2668E0" w:rsidRPr="004776E2" w:rsidRDefault="00613E03" w:rsidP="005A482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С 8.00 до 17</w:t>
            </w:r>
            <w:r w:rsidR="00CB3343" w:rsidRPr="004776E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</w:tbl>
    <w:p w:rsidR="002668E0" w:rsidRPr="004776E2" w:rsidRDefault="00E43987" w:rsidP="00875D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График приема документов</w:t>
      </w:r>
      <w:r w:rsidR="009228B4" w:rsidRPr="004776E2">
        <w:rPr>
          <w:rFonts w:ascii="Times New Roman" w:hAnsi="Times New Roman" w:cs="Times New Roman"/>
          <w:sz w:val="28"/>
          <w:szCs w:val="28"/>
        </w:rPr>
        <w:t>: с 8.00 до 17.15</w:t>
      </w:r>
      <w:r w:rsidR="00251AB0" w:rsidRPr="004776E2">
        <w:rPr>
          <w:rFonts w:ascii="Times New Roman" w:hAnsi="Times New Roman" w:cs="Times New Roman"/>
          <w:sz w:val="28"/>
          <w:szCs w:val="28"/>
        </w:rPr>
        <w:t>, обед с 12.30 до 13.30</w:t>
      </w:r>
    </w:p>
    <w:p w:rsidR="002668E0" w:rsidRPr="004776E2" w:rsidRDefault="00251AB0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  <w:r w:rsidR="00884B47" w:rsidRPr="004776E2">
        <w:rPr>
          <w:rFonts w:ascii="Times New Roman" w:hAnsi="Times New Roman" w:cs="Times New Roman"/>
          <w:sz w:val="28"/>
          <w:szCs w:val="28"/>
        </w:rPr>
        <w:t xml:space="preserve"> с</w:t>
      </w:r>
      <w:r w:rsidR="00CB3343" w:rsidRPr="004776E2">
        <w:rPr>
          <w:rFonts w:ascii="Times New Roman" w:hAnsi="Times New Roman" w:cs="Times New Roman"/>
          <w:sz w:val="28"/>
          <w:szCs w:val="28"/>
        </w:rPr>
        <w:t xml:space="preserve">8.00 </w:t>
      </w:r>
      <w:r w:rsidR="00884B47" w:rsidRPr="004776E2">
        <w:rPr>
          <w:rFonts w:ascii="Times New Roman" w:hAnsi="Times New Roman" w:cs="Times New Roman"/>
          <w:sz w:val="28"/>
          <w:szCs w:val="28"/>
        </w:rPr>
        <w:t>до 16.00;</w:t>
      </w:r>
    </w:p>
    <w:p w:rsidR="00884B47" w:rsidRPr="004776E2" w:rsidRDefault="00884B47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proofErr w:type="spellStart"/>
      <w:r w:rsidRPr="004776E2">
        <w:rPr>
          <w:rFonts w:ascii="Times New Roman" w:hAnsi="Times New Roman" w:cs="Times New Roman"/>
          <w:sz w:val="28"/>
          <w:szCs w:val="28"/>
          <w:lang w:val="en-US"/>
        </w:rPr>
        <w:t>admmegrn</w:t>
      </w:r>
      <w:proofErr w:type="spellEnd"/>
      <w:r w:rsidRPr="004776E2">
        <w:rPr>
          <w:rFonts w:ascii="Times New Roman" w:hAnsi="Times New Roman" w:cs="Times New Roman"/>
          <w:sz w:val="28"/>
          <w:szCs w:val="28"/>
        </w:rPr>
        <w:t>@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7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7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76E2">
        <w:rPr>
          <w:rFonts w:ascii="Times New Roman" w:hAnsi="Times New Roman" w:cs="Times New Roman"/>
          <w:sz w:val="28"/>
          <w:szCs w:val="28"/>
        </w:rPr>
        <w:t>;</w:t>
      </w:r>
    </w:p>
    <w:p w:rsidR="002668E0" w:rsidRPr="004776E2" w:rsidRDefault="002668E0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6E2">
        <w:rPr>
          <w:rFonts w:ascii="Times New Roman" w:hAnsi="Times New Roman" w:cs="Times New Roman"/>
          <w:bCs/>
          <w:sz w:val="28"/>
          <w:szCs w:val="28"/>
        </w:rPr>
        <w:t xml:space="preserve">Телефон </w:t>
      </w:r>
      <w:r w:rsidR="00884B47" w:rsidRPr="004776E2">
        <w:rPr>
          <w:rFonts w:ascii="Times New Roman" w:hAnsi="Times New Roman" w:cs="Times New Roman"/>
          <w:bCs/>
          <w:sz w:val="28"/>
          <w:szCs w:val="28"/>
        </w:rPr>
        <w:t>Уполномоченного органа:</w:t>
      </w:r>
      <w:r w:rsidR="00CB3343" w:rsidRPr="004776E2">
        <w:rPr>
          <w:rFonts w:ascii="Times New Roman" w:hAnsi="Times New Roman" w:cs="Times New Roman"/>
          <w:bCs/>
          <w:sz w:val="28"/>
          <w:szCs w:val="28"/>
        </w:rPr>
        <w:t>(81749)2-12-92</w:t>
      </w:r>
    </w:p>
    <w:p w:rsidR="00884B47" w:rsidRPr="004776E2" w:rsidRDefault="00884B47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6E2">
        <w:rPr>
          <w:rFonts w:ascii="Times New Roman" w:hAnsi="Times New Roman" w:cs="Times New Roman"/>
          <w:bCs/>
          <w:sz w:val="28"/>
          <w:szCs w:val="28"/>
        </w:rPr>
        <w:t xml:space="preserve">Почтовый адрес отдела культуры, спорта и молодежной политики администрации </w:t>
      </w:r>
      <w:r w:rsidR="00992120" w:rsidRPr="004776E2">
        <w:rPr>
          <w:rFonts w:ascii="Times New Roman" w:hAnsi="Times New Roman" w:cs="Times New Roman"/>
          <w:bCs/>
          <w:sz w:val="28"/>
          <w:szCs w:val="28"/>
        </w:rPr>
        <w:t>Междуреченского муниципального округа</w:t>
      </w:r>
      <w:r w:rsidR="005059F7" w:rsidRPr="004776E2">
        <w:rPr>
          <w:rFonts w:ascii="Times New Roman" w:hAnsi="Times New Roman" w:cs="Times New Roman"/>
          <w:bCs/>
          <w:sz w:val="28"/>
          <w:szCs w:val="28"/>
        </w:rPr>
        <w:t xml:space="preserve"> (далее – Отдел): 161050 Вологодская область, Междуреченский район, с. Шуйское, ул. Советская д. 23А;</w:t>
      </w:r>
    </w:p>
    <w:p w:rsidR="005059F7" w:rsidRPr="004776E2" w:rsidRDefault="005059F7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6E2">
        <w:rPr>
          <w:rFonts w:ascii="Times New Roman" w:hAnsi="Times New Roman" w:cs="Times New Roman"/>
          <w:bCs/>
          <w:sz w:val="28"/>
          <w:szCs w:val="28"/>
        </w:rPr>
        <w:t>График работы Отдела: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28"/>
        <w:gridCol w:w="4916"/>
      </w:tblGrid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16" w:type="dxa"/>
            <w:vMerge w:val="restart"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 8.00 до 16.15</w:t>
            </w: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16" w:type="dxa"/>
            <w:vMerge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16" w:type="dxa"/>
            <w:vMerge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16" w:type="dxa"/>
            <w:vMerge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16" w:type="dxa"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16" w:type="dxa"/>
            <w:vMerge w:val="restart"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16" w:type="dxa"/>
            <w:vMerge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9F7" w:rsidRPr="004776E2" w:rsidTr="004776E2">
        <w:tc>
          <w:tcPr>
            <w:tcW w:w="4828" w:type="dxa"/>
          </w:tcPr>
          <w:p w:rsidR="005059F7" w:rsidRPr="004776E2" w:rsidRDefault="005059F7" w:rsidP="0087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916" w:type="dxa"/>
          </w:tcPr>
          <w:p w:rsidR="005059F7" w:rsidRPr="004776E2" w:rsidRDefault="005059F7" w:rsidP="005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</w:tbl>
    <w:p w:rsidR="005059F7" w:rsidRPr="004776E2" w:rsidRDefault="000D3B35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8" w:history="1"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mol</w:t>
        </w:r>
        <w:r w:rsidRPr="004776E2">
          <w:rPr>
            <w:rStyle w:val="a4"/>
            <w:rFonts w:ascii="Times New Roman" w:hAnsi="Times New Roman"/>
            <w:sz w:val="28"/>
            <w:szCs w:val="28"/>
          </w:rPr>
          <w:t>_</w:t>
        </w:r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politika</w:t>
        </w:r>
        <w:r w:rsidRPr="004776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4776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76E2">
        <w:rPr>
          <w:rFonts w:ascii="Times New Roman" w:hAnsi="Times New Roman" w:cs="Times New Roman"/>
          <w:sz w:val="28"/>
          <w:szCs w:val="28"/>
        </w:rPr>
        <w:t>;</w:t>
      </w:r>
    </w:p>
    <w:p w:rsidR="000D3B35" w:rsidRPr="004776E2" w:rsidRDefault="000D3B35" w:rsidP="0087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(81749)2-18-31;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4776E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776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5543DD" w:rsidRPr="004776E2">
        <w:rPr>
          <w:rFonts w:ascii="Times New Roman" w:hAnsi="Times New Roman" w:cs="Times New Roman"/>
          <w:sz w:val="28"/>
          <w:szCs w:val="28"/>
        </w:rPr>
        <w:t>35</w:t>
      </w:r>
      <w:proofErr w:type="spellStart"/>
      <w:r w:rsidR="005543DD" w:rsidRPr="004776E2">
        <w:rPr>
          <w:rFonts w:ascii="Times New Roman" w:hAnsi="Times New Roman" w:cs="Times New Roman"/>
          <w:sz w:val="28"/>
          <w:szCs w:val="28"/>
          <w:lang w:val="en-US"/>
        </w:rPr>
        <w:t>mezhdurechenskij</w:t>
      </w:r>
      <w:proofErr w:type="spellEnd"/>
      <w:r w:rsidR="005543DD" w:rsidRPr="00477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43DD" w:rsidRPr="004776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543DD" w:rsidRPr="00477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43DD" w:rsidRPr="00477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43DD" w:rsidRPr="0047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4776E2">
          <w:rPr>
            <w:rStyle w:val="a4"/>
            <w:color w:val="000000" w:themeColor="text1"/>
            <w:sz w:val="28"/>
            <w:szCs w:val="28"/>
          </w:rPr>
          <w:t>www.gosuslugi.</w:t>
        </w:r>
        <w:r w:rsidRPr="004776E2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8E0" w:rsidRPr="004776E2" w:rsidRDefault="002668E0" w:rsidP="00875D9E">
      <w:pPr>
        <w:spacing w:after="0" w:line="240" w:lineRule="auto"/>
        <w:ind w:right="-143" w:firstLine="720"/>
        <w:jc w:val="both"/>
        <w:rPr>
          <w:rStyle w:val="a4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4776E2">
          <w:rPr>
            <w:rStyle w:val="a4"/>
            <w:sz w:val="28"/>
            <w:szCs w:val="28"/>
            <w:lang w:val="en-US"/>
          </w:rPr>
          <w:t>https</w:t>
        </w:r>
        <w:r w:rsidRPr="004776E2">
          <w:rPr>
            <w:rStyle w:val="a4"/>
            <w:sz w:val="28"/>
            <w:szCs w:val="28"/>
          </w:rPr>
          <w:t>://gosuslugi35.ru.</w:t>
        </w:r>
      </w:hyperlink>
    </w:p>
    <w:p w:rsidR="00C632A5" w:rsidRPr="004776E2" w:rsidRDefault="00C632A5" w:rsidP="00875D9E">
      <w:pPr>
        <w:spacing w:after="0" w:line="240" w:lineRule="auto"/>
        <w:ind w:right="-143" w:firstLine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– МФЦ);</w:t>
      </w:r>
    </w:p>
    <w:p w:rsidR="00C632A5" w:rsidRPr="004776E2" w:rsidRDefault="00C632A5" w:rsidP="00875D9E">
      <w:pPr>
        <w:spacing w:after="0" w:line="240" w:lineRule="auto"/>
        <w:ind w:right="-143" w:firstLine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Почтовый адрес МФЦ: 161050 Вологодская область, Междуреченский район, с. Шуйское, ул. </w:t>
      </w:r>
      <w:proofErr w:type="spellStart"/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Шапина</w:t>
      </w:r>
      <w:proofErr w:type="spellEnd"/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д. 12;</w:t>
      </w:r>
    </w:p>
    <w:p w:rsidR="00C632A5" w:rsidRPr="004776E2" w:rsidRDefault="00C632A5" w:rsidP="00875D9E">
      <w:pPr>
        <w:spacing w:after="0" w:line="240" w:lineRule="auto"/>
        <w:ind w:right="-143" w:firstLine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Телефон/факс МФЦ: (81749)2-12-26;</w:t>
      </w:r>
    </w:p>
    <w:p w:rsidR="00C632A5" w:rsidRPr="004776E2" w:rsidRDefault="00C632A5" w:rsidP="00875D9E">
      <w:pPr>
        <w:spacing w:after="0" w:line="240" w:lineRule="auto"/>
        <w:ind w:right="-143" w:firstLine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Адрес электронной почты МФЦ: </w:t>
      </w:r>
      <w:hyperlink r:id="rId11" w:history="1"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r w:rsidRPr="004776E2">
          <w:rPr>
            <w:rStyle w:val="a4"/>
            <w:rFonts w:ascii="Times New Roman" w:hAnsi="Times New Roman"/>
            <w:sz w:val="28"/>
            <w:szCs w:val="28"/>
          </w:rPr>
          <w:t>3513@</w:t>
        </w:r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776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776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632A5" w:rsidRPr="004776E2" w:rsidRDefault="00C632A5" w:rsidP="00875D9E">
      <w:pPr>
        <w:spacing w:after="0" w:line="240" w:lineRule="auto"/>
        <w:ind w:right="-143" w:firstLine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776E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График работы МФЦ: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28"/>
        <w:gridCol w:w="4916"/>
      </w:tblGrid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16" w:type="dxa"/>
            <w:vMerge w:val="restart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 8.00 до 17.00</w:t>
            </w:r>
          </w:p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обед с 13.00 до 14.00</w:t>
            </w: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16" w:type="dxa"/>
            <w:vMerge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16" w:type="dxa"/>
            <w:vMerge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16" w:type="dxa"/>
            <w:vMerge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16" w:type="dxa"/>
            <w:vMerge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16" w:type="dxa"/>
            <w:vMerge w:val="restart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Выходной</w:t>
            </w:r>
          </w:p>
        </w:tc>
      </w:tr>
      <w:tr w:rsidR="004A1FBD" w:rsidRPr="004776E2" w:rsidTr="004776E2">
        <w:tc>
          <w:tcPr>
            <w:tcW w:w="4828" w:type="dxa"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16" w:type="dxa"/>
            <w:vMerge/>
          </w:tcPr>
          <w:p w:rsidR="004A1FBD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A5" w:rsidRPr="004776E2" w:rsidTr="004776E2">
        <w:tc>
          <w:tcPr>
            <w:tcW w:w="4828" w:type="dxa"/>
          </w:tcPr>
          <w:p w:rsidR="00C632A5" w:rsidRPr="004776E2" w:rsidRDefault="00C632A5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916" w:type="dxa"/>
          </w:tcPr>
          <w:p w:rsidR="00C632A5" w:rsidRPr="004776E2" w:rsidRDefault="004A1FBD" w:rsidP="00875D9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E2">
              <w:rPr>
                <w:rFonts w:ascii="Times New Roman" w:hAnsi="Times New Roman" w:cs="Times New Roman"/>
                <w:sz w:val="28"/>
                <w:szCs w:val="28"/>
              </w:rPr>
              <w:t>с 8.00 до 16.00, обед с 13.00 до 14.00</w:t>
            </w:r>
          </w:p>
        </w:tc>
      </w:tr>
    </w:tbl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>1.4. Способы получения информации о правилах предоставления муниципальной услуги: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лично;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2668E0" w:rsidRPr="004776E2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="002668E0" w:rsidRPr="004776E2">
        <w:rPr>
          <w:rFonts w:ascii="Times New Roman" w:hAnsi="Times New Roman" w:cs="Times New Roman"/>
          <w:sz w:val="28"/>
          <w:szCs w:val="28"/>
        </w:rPr>
        <w:t>, МФЦ;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668E0" w:rsidRPr="004776E2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="002668E0" w:rsidRPr="004776E2">
        <w:rPr>
          <w:rFonts w:ascii="Times New Roman" w:hAnsi="Times New Roman" w:cs="Times New Roman"/>
          <w:sz w:val="28"/>
          <w:szCs w:val="28"/>
        </w:rPr>
        <w:t>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2668E0" w:rsidRPr="004776E2" w:rsidRDefault="005A587E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-</w:t>
      </w:r>
      <w:r w:rsidR="002668E0" w:rsidRPr="004776E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место нахождения Уполномоченного органа, его структурных </w:t>
      </w:r>
      <w:r w:rsidRPr="004776E2">
        <w:rPr>
          <w:rFonts w:ascii="Times New Roman" w:hAnsi="Times New Roman" w:cs="Times New Roman"/>
          <w:sz w:val="28"/>
          <w:szCs w:val="28"/>
        </w:rPr>
        <w:t>подразделени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й</w:t>
      </w:r>
      <w:r w:rsidR="00C572AC" w:rsidRPr="00477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72AC" w:rsidRPr="004776E2">
        <w:rPr>
          <w:rFonts w:ascii="Times New Roman" w:hAnsi="Times New Roman" w:cs="Times New Roman"/>
          <w:sz w:val="28"/>
          <w:szCs w:val="28"/>
        </w:rPr>
        <w:t xml:space="preserve"> при наличии), МФЦ;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776E2">
        <w:rPr>
          <w:rFonts w:ascii="Times New Roman" w:hAnsi="Times New Roman" w:cs="Times New Roman"/>
          <w:sz w:val="28"/>
          <w:szCs w:val="28"/>
        </w:rPr>
        <w:t xml:space="preserve">и муниципальные служащие </w:t>
      </w:r>
      <w:r w:rsidR="00C572AC" w:rsidRPr="004776E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, уполномоченные предоставлять муниципальную услугу и номера контактных телефонов; 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2668E0" w:rsidRPr="004776E2" w:rsidRDefault="005A587E" w:rsidP="00875D9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="002668E0" w:rsidRPr="004776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668E0" w:rsidRPr="004776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68E0" w:rsidRPr="004776E2">
        <w:rPr>
          <w:rFonts w:ascii="Times New Roman" w:hAnsi="Times New Roman" w:cs="Times New Roman"/>
          <w:sz w:val="28"/>
          <w:szCs w:val="28"/>
        </w:rPr>
        <w:t>досудебный</w:t>
      </w:r>
      <w:r w:rsidR="00C572AC" w:rsidRPr="004776E2">
        <w:rPr>
          <w:rFonts w:ascii="Times New Roman" w:hAnsi="Times New Roman" w:cs="Times New Roman"/>
          <w:sz w:val="28"/>
          <w:szCs w:val="28"/>
        </w:rPr>
        <w:t>исудебный</w:t>
      </w:r>
      <w:proofErr w:type="spellEnd"/>
      <w:r w:rsidR="002668E0" w:rsidRPr="004776E2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Pr="004776E2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668E0" w:rsidRPr="004776E2" w:rsidRDefault="005A587E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668E0" w:rsidRPr="004776E2" w:rsidRDefault="002668E0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4776E2">
        <w:rPr>
          <w:rFonts w:ascii="Times New Roman" w:hAnsi="Times New Roman" w:cs="Times New Roman"/>
          <w:i/>
          <w:sz w:val="28"/>
          <w:szCs w:val="28"/>
        </w:rPr>
        <w:t>/</w:t>
      </w:r>
      <w:r w:rsidRPr="004776E2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E2">
        <w:rPr>
          <w:rFonts w:ascii="Times New Roman" w:hAnsi="Times New Roman" w:cs="Times New Roman"/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668E0" w:rsidRPr="004776E2" w:rsidRDefault="002668E0" w:rsidP="00875D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668E0" w:rsidRDefault="002668E0" w:rsidP="00875D9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776E2" w:rsidRPr="004776E2" w:rsidRDefault="004776E2" w:rsidP="00875D9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DA6326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668E0" w:rsidRPr="004776E2" w:rsidRDefault="00DA6326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на  сайте в сети Интернет;</w:t>
      </w:r>
    </w:p>
    <w:p w:rsidR="002A55B1" w:rsidRPr="004776E2" w:rsidRDefault="002A55B1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2668E0" w:rsidRPr="004776E2" w:rsidRDefault="00DA6326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668E0" w:rsidRPr="004776E2" w:rsidRDefault="00DA6326" w:rsidP="00875D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2668E0" w:rsidRPr="004776E2" w:rsidRDefault="002668E0" w:rsidP="0087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</w:pPr>
      <w:r w:rsidRPr="004776E2">
        <w:rPr>
          <w:lang w:val="en-US"/>
        </w:rPr>
        <w:t>II</w:t>
      </w:r>
      <w:r w:rsidRPr="004776E2">
        <w:t>. Стандарт предоставления муниципальной услуги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824D3" w:rsidP="00875D9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Присвоение спортивных разрядов.</w:t>
      </w:r>
    </w:p>
    <w:p w:rsidR="00372044" w:rsidRPr="004776E2" w:rsidRDefault="00372044" w:rsidP="00875D9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  <w:rPr>
          <w:i/>
          <w:iCs/>
        </w:rPr>
      </w:pPr>
      <w:r w:rsidRPr="004776E2">
        <w:rPr>
          <w:i/>
          <w:iCs/>
        </w:rPr>
        <w:t xml:space="preserve">2.2. Наименование органа местного самоуправления, </w:t>
      </w:r>
    </w:p>
    <w:p w:rsidR="002668E0" w:rsidRPr="004776E2" w:rsidRDefault="002668E0" w:rsidP="00875D9E">
      <w:pPr>
        <w:pStyle w:val="4"/>
        <w:spacing w:before="0"/>
        <w:rPr>
          <w:i/>
          <w:iCs/>
        </w:rPr>
      </w:pPr>
      <w:proofErr w:type="gramStart"/>
      <w:r w:rsidRPr="004776E2">
        <w:rPr>
          <w:i/>
          <w:iCs/>
        </w:rPr>
        <w:t>предоставляющего</w:t>
      </w:r>
      <w:proofErr w:type="gramEnd"/>
      <w:r w:rsidRPr="004776E2">
        <w:rPr>
          <w:i/>
          <w:iCs/>
        </w:rPr>
        <w:t xml:space="preserve"> муниципальную услугу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2.2.1. </w:t>
      </w:r>
      <w:r w:rsidRPr="004776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DA6326" w:rsidRPr="004776E2" w:rsidRDefault="00DA6326" w:rsidP="00DA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4776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- Уполномоченным органом;</w:t>
      </w:r>
    </w:p>
    <w:p w:rsidR="002668E0" w:rsidRPr="004776E2" w:rsidRDefault="00DA6326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- МФЦ.</w:t>
      </w:r>
    </w:p>
    <w:p w:rsidR="002668E0" w:rsidRPr="004776E2" w:rsidRDefault="004F430B" w:rsidP="004F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2.2.2.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="002668E0" w:rsidRPr="004776E2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="0030521B" w:rsidRPr="004776E2">
        <w:rPr>
          <w:rFonts w:ascii="Times New Roman" w:hAnsi="Times New Roman" w:cs="Times New Roman"/>
          <w:sz w:val="28"/>
          <w:szCs w:val="28"/>
        </w:rPr>
        <w:t>.</w:t>
      </w:r>
    </w:p>
    <w:p w:rsidR="002D5E94" w:rsidRPr="004776E2" w:rsidRDefault="002D5E94" w:rsidP="002D5E94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668E0" w:rsidRPr="004776E2" w:rsidRDefault="002668E0" w:rsidP="00875D9E">
      <w:pPr>
        <w:pStyle w:val="2"/>
        <w:rPr>
          <w:i/>
          <w:iCs/>
        </w:rPr>
      </w:pPr>
      <w:r w:rsidRPr="004776E2">
        <w:rPr>
          <w:i/>
          <w:iCs/>
        </w:rPr>
        <w:t xml:space="preserve">2.3. </w:t>
      </w:r>
      <w:r w:rsidR="00F97E2B" w:rsidRPr="004776E2">
        <w:rPr>
          <w:i/>
          <w:iCs/>
        </w:rPr>
        <w:t>Р</w:t>
      </w:r>
      <w:r w:rsidRPr="004776E2">
        <w:rPr>
          <w:i/>
          <w:iCs/>
        </w:rPr>
        <w:t>езультат предоставления муниципальной услуги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 Уполномоченного органа:</w:t>
      </w:r>
    </w:p>
    <w:p w:rsidR="002668E0" w:rsidRPr="004776E2" w:rsidRDefault="00506639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 присвоении спортивного разряда «второй спортивный разряд»  и «третий спортивный разряд» (далее – спортивный разряд);</w:t>
      </w:r>
    </w:p>
    <w:p w:rsidR="002668E0" w:rsidRPr="004776E2" w:rsidRDefault="00506639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об отказе в присвоении спортивного разряда;</w:t>
      </w:r>
    </w:p>
    <w:p w:rsidR="002668E0" w:rsidRPr="004776E2" w:rsidRDefault="00506639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 подтверждении спортивного разряда;</w:t>
      </w:r>
    </w:p>
    <w:p w:rsidR="002668E0" w:rsidRPr="004776E2" w:rsidRDefault="00506639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об отказе в подтверждении спортивного разряда.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  <w:ind w:firstLine="709"/>
        <w:rPr>
          <w:i/>
          <w:iCs/>
        </w:rPr>
      </w:pPr>
      <w:r w:rsidRPr="004776E2">
        <w:rPr>
          <w:i/>
          <w:iCs/>
        </w:rPr>
        <w:t>2.4. Срок предоставления муниципальной  услуги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предоставления </w:t>
      </w:r>
      <w:proofErr w:type="gramStart"/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услугипо присвоению  спортивных разрядов  не должен превышать 2 месяцев со д</w:t>
      </w:r>
      <w:r w:rsidR="002D5E9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ня поступления представления о присвоении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разряда и прилагаемых документов  в Уполномоченный орган.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предоставления муниципальнойуслугипо подтверждению спортивных разрядов не должен превышать 1 месяца  со дня поступления ходатайства о подтверждении спортивного разряда и прилагаемых документов в Уполномоченный орган.</w:t>
      </w:r>
    </w:p>
    <w:p w:rsidR="002668E0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76E2" w:rsidRDefault="004776E2" w:rsidP="00875D9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76E2" w:rsidRPr="004776E2" w:rsidRDefault="004776E2" w:rsidP="00875D9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2.5. </w:t>
      </w:r>
      <w:r w:rsidR="009606A6" w:rsidRPr="004776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2668E0" w:rsidRPr="004776E2" w:rsidRDefault="002668E0" w:rsidP="00875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  <w:ind w:firstLine="709"/>
        <w:jc w:val="both"/>
        <w:rPr>
          <w:iCs/>
        </w:rPr>
      </w:pPr>
      <w:r w:rsidRPr="004776E2">
        <w:t xml:space="preserve">Предоставление муниципальной услуги осуществляется в соответствии </w:t>
      </w:r>
      <w:proofErr w:type="gramStart"/>
      <w:r w:rsidRPr="004776E2">
        <w:t>с</w:t>
      </w:r>
      <w:proofErr w:type="gramEnd"/>
      <w:r w:rsidRPr="004776E2">
        <w:t>:</w:t>
      </w:r>
    </w:p>
    <w:p w:rsidR="002D5E94" w:rsidRPr="004776E2" w:rsidRDefault="002D5E94" w:rsidP="002D5E9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8E0" w:rsidRPr="004776E2" w:rsidRDefault="002D5E94" w:rsidP="002D5E9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декабря 2007 года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№ 329-ФЗ «О физической культуре и спорте в Российской Федерации»;</w:t>
      </w:r>
    </w:p>
    <w:p w:rsidR="002668E0" w:rsidRPr="004776E2" w:rsidRDefault="002D5E94" w:rsidP="0037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24 ноября 1995 года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2668E0" w:rsidRPr="004776E2" w:rsidRDefault="002D5E94" w:rsidP="0037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6 апреля 2011 го</w:t>
      </w:r>
      <w:r w:rsidR="00FA1F91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BA04D3" w:rsidRPr="004776E2" w:rsidRDefault="002D5E94" w:rsidP="00480F44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спорта Российской Федерации от </w:t>
      </w:r>
      <w:r w:rsidR="00372044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2017 года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108 «Об утверждении Положения о Единой всероссийской спортивной классификации»;</w:t>
      </w:r>
    </w:p>
    <w:p w:rsidR="009606A6" w:rsidRPr="004776E2" w:rsidRDefault="009606A6" w:rsidP="00372044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настоящим </w:t>
      </w:r>
      <w:r w:rsidR="0099212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</w:t>
      </w:r>
      <w:r w:rsidR="001D3FA7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Междуреченского муниципального округа</w:t>
      </w:r>
    </w:p>
    <w:p w:rsidR="003E3704" w:rsidRPr="004776E2" w:rsidRDefault="003E3704" w:rsidP="00875D9E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4776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r w:rsidR="00E5402F" w:rsidRPr="004776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заявитель должен представить самостоятельно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Style w:val="a3"/>
          <w:rFonts w:ascii="Times New Roman" w:hAnsi="Times New Roman"/>
          <w:iCs/>
          <w:color w:val="000000" w:themeColor="text1"/>
          <w:sz w:val="28"/>
          <w:szCs w:val="28"/>
        </w:rPr>
        <w:t xml:space="preserve">2.6.1.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присвоения спортивного разрядазаявитель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 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председателем судейской коллегии (главным судьей) и лицом, уполномоченным организацией, проводящей соревнования </w:t>
      </w:r>
      <w:r w:rsidRPr="004776E2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в) две фотографии размером 3 x 4 см;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г)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документ, дате окончания срока действия документа;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е)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ж)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з) документ, удостоверяющий личность заявителя предъявляется при личном обращении в Уполномоченный орган (МФЦ).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2668E0" w:rsidRPr="004776E2" w:rsidRDefault="00193471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2.6.2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1"/>
      <w:bookmarkEnd w:id="0"/>
      <w:r w:rsidR="002668E0" w:rsidRPr="004776E2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2668E0" w:rsidRPr="004776E2" w:rsidRDefault="00193471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2.6.3</w:t>
      </w:r>
      <w:r w:rsidR="002668E0" w:rsidRPr="004776E2">
        <w:rPr>
          <w:rFonts w:ascii="Times New Roman" w:hAnsi="Times New Roman" w:cs="Times New Roman"/>
          <w:sz w:val="28"/>
          <w:szCs w:val="28"/>
        </w:rPr>
        <w:t>. Представление и прилагаемые документы могут быть представлены следующими способами:</w:t>
      </w:r>
    </w:p>
    <w:p w:rsidR="002668E0" w:rsidRPr="004776E2" w:rsidRDefault="00575317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668E0" w:rsidRPr="004776E2" w:rsidRDefault="00575317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2668E0" w:rsidRPr="004776E2" w:rsidRDefault="00575317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2668E0" w:rsidRPr="004776E2" w:rsidRDefault="00575317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7AE8" w:rsidRPr="004776E2">
        <w:rPr>
          <w:rFonts w:ascii="Times New Roman" w:hAnsi="Times New Roman" w:cs="Times New Roman"/>
          <w:sz w:val="28"/>
          <w:szCs w:val="28"/>
        </w:rPr>
        <w:t>Единого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C55404" w:rsidRPr="004776E2" w:rsidRDefault="00C55404" w:rsidP="0037204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2" w:history="1">
        <w:r w:rsidRPr="004776E2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3" w:history="1">
        <w:r w:rsidRPr="004776E2">
          <w:rPr>
            <w:rStyle w:val="a4"/>
            <w:rFonts w:ascii="Times New Roman" w:hAnsi="Times New Roman"/>
            <w:sz w:val="28"/>
            <w:szCs w:val="28"/>
          </w:rPr>
          <w:t>статей 21</w:t>
        </w:r>
        <w:r w:rsidRPr="004776E2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776E2">
          <w:rPr>
            <w:rStyle w:val="a4"/>
            <w:rFonts w:ascii="Times New Roman" w:hAnsi="Times New Roman"/>
            <w:sz w:val="28"/>
            <w:szCs w:val="28"/>
          </w:rPr>
          <w:t>21</w:t>
        </w:r>
        <w:r w:rsidRPr="004776E2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55404" w:rsidRPr="004776E2" w:rsidRDefault="00C55404" w:rsidP="003720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776E2">
        <w:rPr>
          <w:rFonts w:ascii="Times New Roman" w:hAnsi="Times New Roman" w:cs="Times New Roman"/>
          <w:color w:val="212121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C55404" w:rsidRPr="004776E2" w:rsidRDefault="008837B8" w:rsidP="003720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776E2">
        <w:rPr>
          <w:rFonts w:ascii="Times New Roman" w:hAnsi="Times New Roman" w:cs="Times New Roman"/>
          <w:color w:val="212121"/>
          <w:sz w:val="28"/>
          <w:szCs w:val="28"/>
        </w:rPr>
        <w:t xml:space="preserve">2.6.3. </w:t>
      </w:r>
      <w:r w:rsidR="00C55404" w:rsidRPr="004776E2">
        <w:rPr>
          <w:rFonts w:ascii="Times New Roman" w:hAnsi="Times New Roman" w:cs="Times New Roman"/>
          <w:color w:val="212121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t>2.6.</w:t>
      </w:r>
      <w:r w:rsidR="00AC240E" w:rsidRPr="004776E2">
        <w:rPr>
          <w:rFonts w:ascii="Times New Roman" w:eastAsia="Calibri" w:hAnsi="Times New Roman" w:cs="Times New Roman"/>
          <w:sz w:val="28"/>
          <w:szCs w:val="28"/>
        </w:rPr>
        <w:t>4</w:t>
      </w:r>
      <w:r w:rsidRPr="004776E2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 w:rsidR="00FC31EC" w:rsidRPr="004776E2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Pr="004776E2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</w:t>
      </w:r>
      <w:r w:rsidR="00DD4EEA" w:rsidRPr="00477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477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для присвоения спортивного разряда и прилагаемые к нему документы, предусмотренные подпунктом 2.6.1 раздела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подаются в Уполномоченный орган  в течение 4 месяцев со дня выполнения спортсменом</w:t>
      </w:r>
      <w:r w:rsidRPr="004776E2">
        <w:rPr>
          <w:rFonts w:ascii="Times New Roman" w:hAnsi="Times New Roman" w:cs="Times New Roman"/>
          <w:sz w:val="28"/>
          <w:szCs w:val="28"/>
        </w:rPr>
        <w:t xml:space="preserve">норм и требований, выполнение которых необходимо для присвоения соответствующих спортивных разрядов по видам спорта, включенным во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  <w:hyperlink r:id="rId15" w:history="1">
        <w:r w:rsidRPr="004776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видов спорта, а также условия выполнения этих норм и требований (далее - нормы, требования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и условия их выполнения).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2.6.</w:t>
      </w:r>
      <w:r w:rsidR="00AC240E" w:rsidRPr="004776E2">
        <w:rPr>
          <w:rFonts w:ascii="Times New Roman" w:hAnsi="Times New Roman" w:cs="Times New Roman"/>
          <w:sz w:val="28"/>
          <w:szCs w:val="28"/>
        </w:rPr>
        <w:t>6</w:t>
      </w:r>
      <w:r w:rsidRPr="00477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Для подтверждения спортивного разряда  в срок не ранее чем за 2 месяца до дня окончания и не позднее дня окончания срока, на который был присвоен спортивный разряд, заявитель представляет (направляет)  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должностноголица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  <w:proofErr w:type="gramEnd"/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2.6.</w:t>
      </w:r>
      <w:r w:rsidR="00AC240E" w:rsidRPr="004776E2">
        <w:rPr>
          <w:rFonts w:ascii="Times New Roman" w:hAnsi="Times New Roman" w:cs="Times New Roman"/>
          <w:sz w:val="28"/>
          <w:szCs w:val="28"/>
        </w:rPr>
        <w:t>7</w:t>
      </w:r>
      <w:r w:rsidRPr="004776E2">
        <w:rPr>
          <w:rFonts w:ascii="Times New Roman" w:hAnsi="Times New Roman" w:cs="Times New Roman"/>
          <w:sz w:val="28"/>
          <w:szCs w:val="28"/>
        </w:rPr>
        <w:t>. К ходатайству о подтверждении спортивного разряда прилагаются: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 w:rsidR="00851167" w:rsidRPr="004776E2">
        <w:rPr>
          <w:rFonts w:ascii="Times New Roman" w:hAnsi="Times New Roman" w:cs="Times New Roman"/>
          <w:sz w:val="28"/>
          <w:szCs w:val="28"/>
        </w:rPr>
        <w:t>;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председателем судейской коллегии (главным судьей) и лицом, уполномоченным организацией, проводящей соревнования </w:t>
      </w:r>
      <w:r w:rsidRPr="004776E2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668E0" w:rsidRPr="004776E2" w:rsidRDefault="002668E0" w:rsidP="003720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>г) документ, удостоверяющий личность заявителя (представителя заявителя) (предъявляется при личном обращении в Уполномоченный орган (МФЦ).</w:t>
      </w:r>
    </w:p>
    <w:p w:rsidR="002668E0" w:rsidRPr="004776E2" w:rsidRDefault="002668E0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2.6.</w:t>
      </w:r>
      <w:r w:rsidR="00AC240E" w:rsidRPr="004776E2">
        <w:rPr>
          <w:rFonts w:ascii="Times New Roman" w:hAnsi="Times New Roman" w:cs="Times New Roman"/>
          <w:sz w:val="28"/>
          <w:szCs w:val="28"/>
        </w:rPr>
        <w:t>8</w:t>
      </w:r>
      <w:r w:rsidRPr="004776E2">
        <w:rPr>
          <w:rFonts w:ascii="Times New Roman" w:hAnsi="Times New Roman" w:cs="Times New Roman"/>
          <w:sz w:val="28"/>
          <w:szCs w:val="28"/>
        </w:rPr>
        <w:t>. Ходатайство и прилагаемые документы могут быть представлены следующими способами:</w:t>
      </w:r>
    </w:p>
    <w:p w:rsidR="002668E0" w:rsidRPr="004776E2" w:rsidRDefault="00DD4EEA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668E0" w:rsidRPr="004776E2" w:rsidRDefault="00DD4EEA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2668E0" w:rsidRPr="004776E2" w:rsidRDefault="00DD4EEA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2668E0" w:rsidRPr="004776E2" w:rsidRDefault="00DD4EEA" w:rsidP="0037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3058C" w:rsidRPr="004776E2">
        <w:rPr>
          <w:rFonts w:ascii="Times New Roman" w:hAnsi="Times New Roman" w:cs="Times New Roman"/>
          <w:sz w:val="28"/>
          <w:szCs w:val="28"/>
        </w:rPr>
        <w:t>Единого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AC240E" w:rsidRPr="004776E2" w:rsidRDefault="00AC240E" w:rsidP="00AC24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Ходатайство и документы, предоставляемые в форме электронного документа, подписываются в соответствии с требованиями Федерального </w:t>
      </w:r>
      <w:hyperlink r:id="rId16" w:history="1">
        <w:r w:rsidRPr="004776E2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7" w:history="1">
        <w:r w:rsidRPr="004776E2">
          <w:rPr>
            <w:rStyle w:val="a4"/>
            <w:rFonts w:ascii="Times New Roman" w:hAnsi="Times New Roman"/>
            <w:sz w:val="28"/>
            <w:szCs w:val="28"/>
          </w:rPr>
          <w:t>статей 21</w:t>
        </w:r>
        <w:r w:rsidRPr="004776E2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776E2">
          <w:rPr>
            <w:rStyle w:val="a4"/>
            <w:rFonts w:ascii="Times New Roman" w:hAnsi="Times New Roman"/>
            <w:sz w:val="28"/>
            <w:szCs w:val="28"/>
          </w:rPr>
          <w:t>21</w:t>
        </w:r>
        <w:r w:rsidRPr="004776E2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C240E" w:rsidRPr="004776E2" w:rsidRDefault="00AC240E" w:rsidP="00AC24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776E2">
        <w:rPr>
          <w:rFonts w:ascii="Times New Roman" w:hAnsi="Times New Roman" w:cs="Times New Roman"/>
          <w:color w:val="212121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AC240E" w:rsidRPr="004776E2" w:rsidRDefault="00AC240E" w:rsidP="00AC24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776E2">
        <w:rPr>
          <w:rFonts w:ascii="Times New Roman" w:hAnsi="Times New Roman" w:cs="Times New Roman"/>
          <w:color w:val="212121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t>2.6.</w:t>
      </w:r>
      <w:r w:rsidR="00AC240E" w:rsidRPr="004776E2">
        <w:rPr>
          <w:rFonts w:ascii="Times New Roman" w:eastAsia="Calibri" w:hAnsi="Times New Roman" w:cs="Times New Roman"/>
          <w:sz w:val="28"/>
          <w:szCs w:val="28"/>
        </w:rPr>
        <w:t>9</w:t>
      </w:r>
      <w:r w:rsidRPr="004776E2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 w:rsidR="00FC31EC" w:rsidRPr="004776E2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Pr="004776E2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668E0" w:rsidRPr="004776E2" w:rsidRDefault="002668E0" w:rsidP="00372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668E0" w:rsidRPr="004776E2" w:rsidRDefault="002668E0" w:rsidP="00875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  <w:sz w:val="28"/>
          <w:szCs w:val="28"/>
        </w:rPr>
      </w:pPr>
    </w:p>
    <w:p w:rsidR="002668E0" w:rsidRPr="004776E2" w:rsidRDefault="002668E0" w:rsidP="003F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76E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2.7. </w:t>
      </w:r>
      <w:r w:rsidR="00516105" w:rsidRPr="004776E2">
        <w:rPr>
          <w:rFonts w:ascii="Times New Roman" w:hAnsi="Times New Roman" w:cs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</w:t>
      </w:r>
      <w:r w:rsidR="003F4500" w:rsidRPr="004776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законодательными и иными</w:t>
      </w:r>
      <w:r w:rsidR="00516105" w:rsidRPr="004776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нормативными правовыми актами для предоставления муниципальной услуги, которые </w:t>
      </w:r>
      <w:r w:rsidR="003F4500" w:rsidRPr="004776E2">
        <w:rPr>
          <w:rFonts w:ascii="Times New Roman" w:hAnsi="Times New Roman" w:cs="Times New Roman"/>
          <w:i/>
          <w:color w:val="000000"/>
          <w:sz w:val="28"/>
          <w:szCs w:val="28"/>
        </w:rP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92120" w:rsidRDefault="00992120" w:rsidP="003F4500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iCs/>
          <w:sz w:val="28"/>
          <w:szCs w:val="28"/>
        </w:rPr>
      </w:pPr>
    </w:p>
    <w:p w:rsidR="004776E2" w:rsidRPr="004776E2" w:rsidRDefault="004776E2" w:rsidP="003F4500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iCs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>2.7.1. Заявитель вправе представить в Уполномоченный орган:</w:t>
      </w:r>
    </w:p>
    <w:p w:rsidR="002668E0" w:rsidRPr="004776E2" w:rsidRDefault="00DD4EEA" w:rsidP="00875D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страниц паспорта гражданина Российской Федерации, содержащих сведения о месте жительства; </w:t>
      </w:r>
    </w:p>
    <w:p w:rsidR="002668E0" w:rsidRPr="004776E2" w:rsidRDefault="00DD4EEA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копию свидетельства о рождении (для лиц, не достигших возраста 14 лет).</w:t>
      </w:r>
    </w:p>
    <w:p w:rsidR="002668E0" w:rsidRPr="004776E2" w:rsidRDefault="002668E0" w:rsidP="00875D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2.7.2. Документы, указанные в подпункте 2.7.1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могут быть затребованы у заявителя, при этом заявитель вправе их представить </w:t>
      </w:r>
      <w:r w:rsidR="00AC240E" w:rsidRPr="004776E2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C240E" w:rsidRPr="004776E2" w:rsidRDefault="00DD0770" w:rsidP="00AC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C240E" w:rsidRPr="004776E2" w:rsidRDefault="00DD0770" w:rsidP="00AC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AC240E" w:rsidRPr="004776E2" w:rsidRDefault="00DD0770" w:rsidP="00AC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AC240E" w:rsidRPr="004776E2" w:rsidRDefault="00DD0770" w:rsidP="00AC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F4500" w:rsidRPr="004776E2">
        <w:rPr>
          <w:rFonts w:ascii="Times New Roman" w:hAnsi="Times New Roman" w:cs="Times New Roman"/>
          <w:sz w:val="28"/>
          <w:szCs w:val="28"/>
        </w:rPr>
        <w:t>Еди</w:t>
      </w:r>
      <w:r w:rsidRPr="004776E2">
        <w:rPr>
          <w:rFonts w:ascii="Times New Roman" w:hAnsi="Times New Roman" w:cs="Times New Roman"/>
          <w:sz w:val="28"/>
          <w:szCs w:val="28"/>
        </w:rPr>
        <w:t>ного</w:t>
      </w:r>
      <w:r w:rsidR="00AC240E" w:rsidRPr="004776E2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2668E0" w:rsidRPr="004776E2" w:rsidRDefault="002668E0" w:rsidP="00875D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2.7.3. Документы, указанные в подпункте 2.7.1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2668E0" w:rsidRPr="004776E2" w:rsidRDefault="00DD0770" w:rsidP="00875D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668E0" w:rsidRPr="004776E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="002668E0" w:rsidRPr="004776E2">
        <w:rPr>
          <w:rFonts w:ascii="Times New Roman" w:hAnsi="Times New Roman" w:cs="Times New Roman"/>
          <w:sz w:val="28"/>
          <w:szCs w:val="28"/>
        </w:rPr>
        <w:t>ной услуги;</w:t>
      </w:r>
    </w:p>
    <w:p w:rsidR="002668E0" w:rsidRPr="004776E2" w:rsidRDefault="00DD0770" w:rsidP="00875D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FC31EC" w:rsidRPr="004776E2" w:rsidRDefault="00DD0770" w:rsidP="00875D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4776E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9" w:history="1">
        <w:r w:rsidR="002668E0" w:rsidRPr="004776E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="002668E0" w:rsidRPr="004776E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FC31EC" w:rsidRPr="004776E2">
        <w:rPr>
          <w:rFonts w:ascii="Times New Roman" w:hAnsi="Times New Roman" w:cs="Times New Roman"/>
          <w:sz w:val="28"/>
          <w:szCs w:val="28"/>
        </w:rPr>
        <w:t>;</w:t>
      </w:r>
    </w:p>
    <w:p w:rsidR="00FC31EC" w:rsidRPr="004776E2" w:rsidRDefault="00DD0770" w:rsidP="00875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1EC" w:rsidRPr="004776E2">
        <w:rPr>
          <w:rFonts w:ascii="Times New Roman" w:eastAsia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2668E0" w:rsidRDefault="002668E0" w:rsidP="00875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6E2" w:rsidRDefault="004776E2" w:rsidP="00875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6E2" w:rsidRDefault="004776E2" w:rsidP="00875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4776E2">
        <w:rPr>
          <w:rFonts w:ascii="Times New Roman" w:hAnsi="Times New Roman" w:cs="Times New Roman"/>
          <w:i/>
          <w:sz w:val="28"/>
          <w:szCs w:val="28"/>
        </w:rPr>
        <w:lastRenderedPageBreak/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956114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956114" w:rsidRPr="004776E2" w:rsidRDefault="00956114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  <w:ind w:firstLine="709"/>
        <w:rPr>
          <w:bCs/>
          <w:i/>
          <w:iCs/>
          <w:color w:val="000000"/>
        </w:rPr>
      </w:pPr>
      <w:r w:rsidRPr="004776E2">
        <w:rPr>
          <w:i/>
          <w:iCs/>
          <w:color w:val="000000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668E0" w:rsidRPr="004776E2" w:rsidRDefault="002668E0" w:rsidP="00875D9E">
      <w:pPr>
        <w:spacing w:after="0" w:line="240" w:lineRule="auto"/>
        <w:rPr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0" w:history="1">
        <w:r w:rsidRPr="004776E2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</w:t>
      </w:r>
      <w:r w:rsidR="0063760E" w:rsidRPr="004776E2">
        <w:rPr>
          <w:rFonts w:ascii="Times New Roman" w:hAnsi="Times New Roman" w:cs="Times New Roman"/>
          <w:sz w:val="28"/>
          <w:szCs w:val="28"/>
        </w:rPr>
        <w:t>представления (ходатайства)</w:t>
      </w:r>
      <w:r w:rsidRPr="004776E2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proofErr w:type="spellStart"/>
      <w:r w:rsidRPr="004776E2">
        <w:rPr>
          <w:rFonts w:ascii="Times New Roman" w:hAnsi="Times New Roman" w:cs="Times New Roman"/>
          <w:sz w:val="28"/>
          <w:szCs w:val="28"/>
        </w:rPr>
        <w:t>документовв</w:t>
      </w:r>
      <w:proofErr w:type="spellEnd"/>
      <w:r w:rsidRPr="004776E2">
        <w:rPr>
          <w:rFonts w:ascii="Times New Roman" w:hAnsi="Times New Roman" w:cs="Times New Roman"/>
          <w:sz w:val="28"/>
          <w:szCs w:val="28"/>
        </w:rPr>
        <w:t xml:space="preserve"> электронной форме).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предусмотрено.</w:t>
      </w:r>
    </w:p>
    <w:p w:rsidR="002668E0" w:rsidRPr="004776E2" w:rsidRDefault="002668E0" w:rsidP="00F90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2.9.3. Основаниями для возврата представления и </w:t>
      </w:r>
      <w:r w:rsidR="00F90D01" w:rsidRPr="004776E2">
        <w:rPr>
          <w:rFonts w:ascii="Times New Roman" w:hAnsi="Times New Roman" w:cs="Times New Roman"/>
          <w:sz w:val="28"/>
          <w:szCs w:val="28"/>
        </w:rPr>
        <w:t xml:space="preserve">прилагаемых документов являются </w:t>
      </w:r>
      <w:r w:rsidRPr="004776E2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 соответствующих требованиям установленным подпунктом 2.6.1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F90D01" w:rsidRPr="004776E2">
        <w:rPr>
          <w:rFonts w:ascii="Times New Roman" w:hAnsi="Times New Roman" w:cs="Times New Roman"/>
          <w:sz w:val="28"/>
          <w:szCs w:val="28"/>
        </w:rPr>
        <w:t>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2.9.4. Основаниями для отказа в присвоении спортивного разряда являются:</w:t>
      </w:r>
    </w:p>
    <w:p w:rsidR="002668E0" w:rsidRPr="004776E2" w:rsidRDefault="002668E0" w:rsidP="00875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</w:t>
      </w:r>
      <w:r w:rsidR="00A60348" w:rsidRPr="004776E2">
        <w:rPr>
          <w:rFonts w:ascii="Times New Roman" w:hAnsi="Times New Roman" w:cs="Times New Roman"/>
          <w:sz w:val="28"/>
          <w:szCs w:val="28"/>
        </w:rPr>
        <w:t xml:space="preserve"> спорта РФ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нормам, требованиям и условиям их выполнения;</w:t>
      </w:r>
    </w:p>
    <w:p w:rsidR="002668E0" w:rsidRPr="004776E2" w:rsidRDefault="002668E0" w:rsidP="00875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спортсмена;</w:t>
      </w:r>
    </w:p>
    <w:p w:rsidR="002668E0" w:rsidRPr="004776E2" w:rsidRDefault="002668E0" w:rsidP="00875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2668E0" w:rsidRPr="004776E2" w:rsidRDefault="002668E0" w:rsidP="00875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2668E0" w:rsidRPr="004776E2" w:rsidRDefault="002668E0" w:rsidP="00875D9E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>2.9.5. Основаниями для отказа в подтверждении спортивного разряда являются:</w:t>
      </w:r>
    </w:p>
    <w:p w:rsidR="002668E0" w:rsidRPr="004776E2" w:rsidRDefault="002668E0" w:rsidP="00875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2668E0" w:rsidRPr="004776E2" w:rsidRDefault="002668E0" w:rsidP="00875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2668E0" w:rsidRPr="004776E2" w:rsidRDefault="002668E0" w:rsidP="00875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соревнованиях и (или) физкультурных мероприятиях, утверждаемых их организаторами.</w:t>
      </w:r>
    </w:p>
    <w:p w:rsidR="002668E0" w:rsidRPr="004776E2" w:rsidRDefault="002668E0" w:rsidP="00875D9E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AC240E" w:rsidRPr="004776E2" w:rsidRDefault="00AC240E" w:rsidP="00FA1F91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4776E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8F5B1E" w:rsidRPr="004776E2">
        <w:rPr>
          <w:i/>
          <w:iCs/>
          <w:sz w:val="28"/>
          <w:szCs w:val="28"/>
        </w:rPr>
        <w:t>доставлении муниципальной услуги</w:t>
      </w:r>
    </w:p>
    <w:p w:rsidR="00AC240E" w:rsidRPr="004776E2" w:rsidRDefault="00AC240E" w:rsidP="00FA1F91">
      <w:pPr>
        <w:pStyle w:val="21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C240E" w:rsidRPr="004776E2" w:rsidRDefault="00AC240E" w:rsidP="00FA1F9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4776E2">
        <w:rPr>
          <w:rFonts w:ascii="Times New Roman" w:hAnsi="Times New Roman" w:cs="Times New Roman"/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AC240E" w:rsidRPr="004776E2" w:rsidRDefault="00AC240E" w:rsidP="00FA1F91">
      <w:pPr>
        <w:pStyle w:val="21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C240E" w:rsidRPr="004776E2" w:rsidRDefault="00AC240E" w:rsidP="00FA1F91">
      <w:pPr>
        <w:pStyle w:val="21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776E2">
        <w:rPr>
          <w:rFonts w:ascii="Times New Roman" w:hAnsi="Times New Roman"/>
          <w:i/>
          <w:color w:val="000000"/>
          <w:sz w:val="28"/>
          <w:szCs w:val="28"/>
        </w:rPr>
        <w:t xml:space="preserve">2.11. </w:t>
      </w:r>
      <w:r w:rsidRPr="004776E2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C240E" w:rsidRPr="004776E2" w:rsidRDefault="00AC240E" w:rsidP="00FA1F91">
      <w:pPr>
        <w:pStyle w:val="4"/>
        <w:spacing w:before="0"/>
        <w:ind w:firstLine="709"/>
        <w:rPr>
          <w:i/>
          <w:iCs/>
        </w:rPr>
      </w:pPr>
    </w:p>
    <w:p w:rsidR="00AC240E" w:rsidRPr="004776E2" w:rsidRDefault="00AC240E" w:rsidP="00FA1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AC240E" w:rsidRPr="004776E2" w:rsidRDefault="00AC240E" w:rsidP="00FA1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FA1F91">
      <w:pPr>
        <w:pStyle w:val="4"/>
        <w:spacing w:before="0"/>
        <w:rPr>
          <w:i/>
          <w:iCs/>
        </w:rPr>
      </w:pPr>
      <w:r w:rsidRPr="004776E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C240E" w:rsidRPr="004776E2" w:rsidRDefault="00AC240E" w:rsidP="00FA1F91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C240E" w:rsidRPr="004776E2" w:rsidRDefault="00AC240E" w:rsidP="00FA1F91">
      <w:pPr>
        <w:pStyle w:val="a7"/>
        <w:spacing w:after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AC240E" w:rsidRPr="004776E2" w:rsidRDefault="00AC240E" w:rsidP="00AC240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C240E" w:rsidRPr="004776E2" w:rsidRDefault="00AC240E" w:rsidP="00AC240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AC240E" w:rsidRPr="004776E2" w:rsidRDefault="00AC240E" w:rsidP="00AC240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05C2F" w:rsidRPr="004776E2">
        <w:rPr>
          <w:rFonts w:ascii="Times New Roman" w:hAnsi="Times New Roman" w:cs="Times New Roman"/>
          <w:sz w:val="28"/>
          <w:szCs w:val="28"/>
        </w:rPr>
        <w:t>поступивших документов</w:t>
      </w:r>
      <w:r w:rsidRPr="004776E2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4776E2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C240E" w:rsidRPr="004776E2" w:rsidRDefault="00AC240E" w:rsidP="00AC2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C240E" w:rsidRPr="004776E2" w:rsidRDefault="00AC240E" w:rsidP="00AC2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C240E" w:rsidRPr="004776E2" w:rsidRDefault="00AC240E" w:rsidP="00AC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AC240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 xml:space="preserve">2.14. </w:t>
      </w:r>
      <w:proofErr w:type="gramStart"/>
      <w:r w:rsidRPr="004776E2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240E" w:rsidRPr="004776E2" w:rsidRDefault="00AC240E" w:rsidP="00AC240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</w:t>
      </w:r>
      <w:r w:rsidR="00AC240E" w:rsidRPr="004776E2">
        <w:rPr>
          <w:rFonts w:ascii="Times New Roman" w:hAnsi="Times New Roman" w:cs="Times New Roman"/>
          <w:sz w:val="28"/>
          <w:szCs w:val="28"/>
        </w:rPr>
        <w:lastRenderedPageBreak/>
        <w:t>и графической информации знаками, выполненными рельефно-точечным шрифтом Брайля и на контрастном фоне;</w:t>
      </w:r>
      <w:proofErr w:type="gramEnd"/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AC240E" w:rsidRPr="004776E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4776E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C240E" w:rsidRPr="004776E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AC240E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="00AC240E" w:rsidRPr="004776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C240E" w:rsidRPr="00477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40E" w:rsidRPr="004776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C240E" w:rsidRPr="004776E2">
        <w:rPr>
          <w:rFonts w:ascii="Times New Roman" w:hAnsi="Times New Roman" w:cs="Times New Roman"/>
          <w:sz w:val="28"/>
          <w:szCs w:val="28"/>
        </w:rPr>
        <w:t>;</w:t>
      </w:r>
    </w:p>
    <w:p w:rsidR="00AC240E" w:rsidRPr="004776E2" w:rsidRDefault="008F5B1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C240E" w:rsidRPr="004776E2" w:rsidRDefault="00AC240E" w:rsidP="00AC240E">
      <w:pPr>
        <w:pStyle w:val="4"/>
        <w:spacing w:before="0"/>
        <w:rPr>
          <w:i/>
          <w:iCs/>
        </w:rPr>
      </w:pPr>
    </w:p>
    <w:p w:rsidR="00AC240E" w:rsidRPr="004776E2" w:rsidRDefault="00AC240E" w:rsidP="00AC240E">
      <w:pPr>
        <w:pStyle w:val="4"/>
        <w:spacing w:before="0"/>
        <w:rPr>
          <w:i/>
          <w:iCs/>
        </w:rPr>
      </w:pPr>
      <w:r w:rsidRPr="004776E2">
        <w:rPr>
          <w:i/>
          <w:iCs/>
        </w:rPr>
        <w:t>2.15. Показатели доступности и качества муниципальной услуги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C240E" w:rsidRPr="004776E2" w:rsidRDefault="008F5B1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AC240E" w:rsidRPr="004776E2" w:rsidRDefault="00F3731A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AC240E" w:rsidRPr="004776E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C240E" w:rsidRPr="004776E2" w:rsidRDefault="00F3731A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240E" w:rsidRPr="00477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40E" w:rsidRPr="004776E2">
        <w:rPr>
          <w:rFonts w:ascii="Times New Roman" w:hAnsi="Times New Roman" w:cs="Times New Roman"/>
          <w:sz w:val="28"/>
          <w:szCs w:val="28"/>
        </w:rPr>
        <w:t>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AC240E" w:rsidRPr="004776E2" w:rsidRDefault="00F3731A" w:rsidP="00AC240E">
      <w:pPr>
        <w:pStyle w:val="4"/>
        <w:spacing w:before="0"/>
        <w:ind w:firstLine="709"/>
        <w:jc w:val="both"/>
      </w:pPr>
      <w:proofErr w:type="gramStart"/>
      <w:r w:rsidRPr="004776E2">
        <w:t xml:space="preserve">- </w:t>
      </w:r>
      <w:r w:rsidR="00AC240E" w:rsidRPr="004776E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AC240E" w:rsidRPr="004776E2" w:rsidRDefault="00AC240E" w:rsidP="00AC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</w:t>
      </w:r>
      <w:r w:rsidR="00F3731A" w:rsidRPr="004776E2">
        <w:rPr>
          <w:rFonts w:ascii="Times New Roman" w:hAnsi="Times New Roman" w:cs="Times New Roman"/>
          <w:sz w:val="28"/>
          <w:szCs w:val="28"/>
        </w:rPr>
        <w:t xml:space="preserve"> по эле</w:t>
      </w:r>
      <w:r w:rsidR="00791E4F" w:rsidRPr="004776E2">
        <w:rPr>
          <w:rFonts w:ascii="Times New Roman" w:hAnsi="Times New Roman" w:cs="Times New Roman"/>
          <w:sz w:val="28"/>
          <w:szCs w:val="28"/>
        </w:rPr>
        <w:t>ктронной почте, на Едином</w:t>
      </w:r>
      <w:r w:rsidRPr="004776E2">
        <w:rPr>
          <w:rFonts w:ascii="Times New Roman" w:hAnsi="Times New Roman" w:cs="Times New Roman"/>
          <w:sz w:val="28"/>
          <w:szCs w:val="28"/>
        </w:rPr>
        <w:t xml:space="preserve"> портале.</w:t>
      </w:r>
    </w:p>
    <w:p w:rsidR="00AC240E" w:rsidRPr="004776E2" w:rsidRDefault="00AC240E" w:rsidP="00AC2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E" w:rsidRPr="004776E2" w:rsidRDefault="00AC240E" w:rsidP="00AC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2" w:history="1">
        <w:r w:rsidRPr="004776E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  <w:rPr>
          <w:iCs/>
        </w:rPr>
      </w:pPr>
      <w:r w:rsidRPr="004776E2">
        <w:rPr>
          <w:iCs/>
        </w:rPr>
        <w:lastRenderedPageBreak/>
        <w:t xml:space="preserve">III. </w:t>
      </w:r>
      <w:hyperlink r:id="rId23" w:history="1"/>
      <w:r w:rsidRPr="004776E2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668E0" w:rsidRPr="004776E2" w:rsidRDefault="002668E0" w:rsidP="0087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процедур:</w:t>
      </w:r>
    </w:p>
    <w:p w:rsidR="002668E0" w:rsidRPr="004776E2" w:rsidRDefault="002668E0" w:rsidP="0087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3.1.2.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прием и регистрация ходатайства;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3.1.3. Блок-схема предоставления муниципальной услуги приведена в приложени</w:t>
      </w:r>
      <w:r w:rsidR="00851167" w:rsidRPr="004776E2">
        <w:rPr>
          <w:rFonts w:ascii="Times New Roman" w:hAnsi="Times New Roman" w:cs="Times New Roman"/>
          <w:sz w:val="28"/>
          <w:szCs w:val="28"/>
        </w:rPr>
        <w:t>ях</w:t>
      </w:r>
      <w:r w:rsidRPr="004776E2">
        <w:rPr>
          <w:rFonts w:ascii="Times New Roman" w:hAnsi="Times New Roman" w:cs="Times New Roman"/>
          <w:sz w:val="28"/>
          <w:szCs w:val="28"/>
        </w:rPr>
        <w:t xml:space="preserve"> 2</w:t>
      </w:r>
      <w:r w:rsidR="00851167" w:rsidRPr="004776E2">
        <w:rPr>
          <w:rFonts w:ascii="Times New Roman" w:hAnsi="Times New Roman" w:cs="Times New Roman"/>
          <w:sz w:val="28"/>
          <w:szCs w:val="28"/>
        </w:rPr>
        <w:t xml:space="preserve"> и 3</w:t>
      </w:r>
      <w:r w:rsidRPr="004776E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4776E2">
        <w:rPr>
          <w:rFonts w:ascii="Times New Roman" w:hAnsi="Times New Roman" w:cs="Times New Roman"/>
          <w:sz w:val="28"/>
          <w:szCs w:val="28"/>
        </w:rPr>
        <w:t>Присвоение спортивного разряда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к нему документов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2668E0" w:rsidRPr="004776E2" w:rsidRDefault="002668E0" w:rsidP="00875D9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осуществляет регистрацию представления в книге регистрации;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243"/>
      <w:bookmarkEnd w:id="5"/>
      <w:r w:rsidRPr="004776E2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3.2.3. Максимальный срок приема и регистрации документов не может превышать 15 минут (в случае обращения в МФЦ в сроки, установленные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взаимодействии, но не позднее 3 рабочих дней со дня поступления заявления и прилагаемых документов).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4776E2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4776E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 электронной подписи, которой подписаны представление и прилагаемые документы.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3.3.3. Если в случае проверки 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668E0" w:rsidRPr="004776E2" w:rsidRDefault="00FF1D07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2668E0" w:rsidRPr="004776E2" w:rsidRDefault="00FF1D07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случае если заявитель по своему усмотрению не представил документы, указанные в подпункте 2.</w:t>
      </w:r>
      <w:r w:rsidR="0097655D" w:rsidRPr="004776E2">
        <w:rPr>
          <w:rFonts w:ascii="Times New Roman" w:hAnsi="Times New Roman" w:cs="Times New Roman"/>
          <w:sz w:val="28"/>
          <w:szCs w:val="28"/>
        </w:rPr>
        <w:t>7</w:t>
      </w:r>
      <w:r w:rsidRPr="004776E2">
        <w:rPr>
          <w:rFonts w:ascii="Times New Roman" w:hAnsi="Times New Roman" w:cs="Times New Roman"/>
          <w:sz w:val="28"/>
          <w:szCs w:val="28"/>
        </w:rPr>
        <w:t xml:space="preserve">.1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регламента, и при поступлении представления и прилагаемых документов в электронной форме (если в результате проверки 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документов обеспечивает направление межведомственных запросов. 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3.3.5.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подпунктом 2.9.3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В случае наличия оснований для возврата представления и прилагаемых документов, указанных в подпункте 2.9.3 раздела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должностное лицо, ответственное за предоставление муниципальной услуги</w:t>
      </w:r>
      <w:r w:rsidR="00FC1AB1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C1AB1" w:rsidRPr="004776E2">
        <w:rPr>
          <w:rFonts w:ascii="Times New Roman" w:hAnsi="Times New Roman" w:cs="Times New Roman"/>
          <w:sz w:val="28"/>
          <w:szCs w:val="28"/>
        </w:rPr>
        <w:t>течение 10 рабочих дней</w:t>
      </w:r>
      <w:r w:rsidR="0013289B" w:rsidRPr="0047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627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документов </w:t>
      </w: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возврат документов заявителю с указанием причин возврата.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 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представления и прилагаемых документов, указанных в подпункте 2.9.3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подпункте 2.9.4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регламента, и осуществляет подготовку:</w:t>
      </w:r>
      <w:proofErr w:type="gramEnd"/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проекта решения о присвоении спортивного разряда, который оформляется в виде документа Уполномоченного органа (в случае отсутствия оснований для отказа в присвоении спортивного разряда, указанных в пункте 2.9.4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проекта решения об отказе в присвоении спортивного разряда (в случае наличия оснований для отказа в присвоении спортивного разряда, указанных в подпункте 2.9.4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Проект решения</w:t>
      </w:r>
      <w:r w:rsidR="0013289B" w:rsidRPr="004776E2">
        <w:rPr>
          <w:rFonts w:ascii="Times New Roman" w:hAnsi="Times New Roman" w:cs="Times New Roman"/>
          <w:sz w:val="28"/>
          <w:szCs w:val="28"/>
        </w:rPr>
        <w:t xml:space="preserve"> </w:t>
      </w:r>
      <w:r w:rsidR="00114C34" w:rsidRPr="004776E2">
        <w:rPr>
          <w:rFonts w:ascii="Times New Roman" w:hAnsi="Times New Roman" w:cs="Times New Roman"/>
          <w:sz w:val="28"/>
          <w:szCs w:val="28"/>
        </w:rPr>
        <w:t>в течение 5</w:t>
      </w:r>
      <w:r w:rsidR="00783327" w:rsidRPr="004776E2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7627" w:rsidRPr="004776E2">
        <w:rPr>
          <w:rFonts w:ascii="Times New Roman" w:hAnsi="Times New Roman" w:cs="Times New Roman"/>
          <w:sz w:val="28"/>
          <w:szCs w:val="28"/>
        </w:rPr>
        <w:t xml:space="preserve"> со дня его оформления</w:t>
      </w:r>
      <w:r w:rsidR="0013289B" w:rsidRPr="0047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Руководителю Уполномоченного органа. 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  <w:r w:rsidR="00114C34" w:rsidRPr="004776E2">
        <w:rPr>
          <w:rFonts w:ascii="Times New Roman" w:hAnsi="Times New Roman" w:cs="Times New Roman"/>
          <w:sz w:val="28"/>
          <w:szCs w:val="28"/>
        </w:rPr>
        <w:t>в течение 3</w:t>
      </w:r>
      <w:r w:rsidR="00783327" w:rsidRPr="004776E2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7627" w:rsidRPr="004776E2">
        <w:rPr>
          <w:rFonts w:ascii="Times New Roman" w:hAnsi="Times New Roman" w:cs="Times New Roman"/>
          <w:sz w:val="28"/>
          <w:szCs w:val="28"/>
        </w:rPr>
        <w:t xml:space="preserve"> со дня получения документов</w:t>
      </w:r>
      <w:r w:rsidR="0013289B" w:rsidRPr="004776E2">
        <w:rPr>
          <w:rFonts w:ascii="Times New Roman" w:hAnsi="Times New Roman" w:cs="Times New Roman"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sz w:val="28"/>
          <w:szCs w:val="28"/>
        </w:rPr>
        <w:t>подписывает решение о присвоении спортивного разряда либо решение об отказе в  присвоении спортивного разряда.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административной процедуры  составляет не более 2 месяцев со дня поступления представления и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 xml:space="preserve">комплекта документов, указанных в пункте 2.6.1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 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1AB1" w:rsidRPr="004776E2" w:rsidRDefault="002668E0" w:rsidP="00875D9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3.4. Направление (вручение) заяви</w:t>
      </w:r>
      <w:r w:rsidR="00FC1AB1" w:rsidRPr="004776E2">
        <w:rPr>
          <w:rFonts w:ascii="Times New Roman" w:hAnsi="Times New Roman" w:cs="Times New Roman"/>
          <w:i/>
          <w:sz w:val="28"/>
          <w:szCs w:val="28"/>
        </w:rPr>
        <w:t xml:space="preserve">телю подготовленных документов, </w:t>
      </w:r>
    </w:p>
    <w:p w:rsidR="002668E0" w:rsidRPr="004776E2" w:rsidRDefault="002668E0" w:rsidP="00875D9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i/>
          <w:sz w:val="28"/>
          <w:szCs w:val="28"/>
        </w:rPr>
        <w:t>являющихся</w:t>
      </w:r>
      <w:proofErr w:type="gramEnd"/>
      <w:r w:rsidRPr="004776E2">
        <w:rPr>
          <w:rFonts w:ascii="Times New Roman" w:hAnsi="Times New Roman" w:cs="Times New Roman"/>
          <w:i/>
          <w:sz w:val="28"/>
          <w:szCs w:val="28"/>
        </w:rPr>
        <w:t xml:space="preserve">  результатом предоставления муниципальной услуги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спортивного разряда должностное лицо, ответственное за предоставление муниципальной услуги</w:t>
      </w:r>
      <w:r w:rsidR="00992120" w:rsidRPr="004776E2">
        <w:rPr>
          <w:rFonts w:ascii="Times New Roman" w:hAnsi="Times New Roman" w:cs="Times New Roman"/>
          <w:sz w:val="28"/>
          <w:szCs w:val="28"/>
        </w:rPr>
        <w:t>,</w:t>
      </w:r>
      <w:r w:rsidRPr="004776E2">
        <w:rPr>
          <w:rFonts w:ascii="Times New Roman" w:hAnsi="Times New Roman" w:cs="Times New Roman"/>
          <w:sz w:val="28"/>
          <w:szCs w:val="28"/>
        </w:rPr>
        <w:t>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lastRenderedPageBreak/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Подтверждение спортивного разряда</w:t>
      </w:r>
    </w:p>
    <w:p w:rsidR="002668E0" w:rsidRPr="004776E2" w:rsidRDefault="002668E0" w:rsidP="0087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3.5. Прием и регистрация ходатайства</w:t>
      </w:r>
    </w:p>
    <w:p w:rsidR="00516105" w:rsidRPr="004776E2" w:rsidRDefault="00516105" w:rsidP="00875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8E0" w:rsidRPr="004776E2" w:rsidRDefault="002668E0" w:rsidP="00875D9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 исполнения административной процедуры является поступление ходатайства и прилагаемых документов  в Уполномоченный орган. </w:t>
      </w:r>
    </w:p>
    <w:p w:rsidR="002668E0" w:rsidRPr="004776E2" w:rsidRDefault="002668E0" w:rsidP="00875D9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3.5.2.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осуществляет регистрацию ходатайства в книге регистрации;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3.5.3. 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3.5.4. Результатом выполнения данной административной процедуры является регистрация и передача ходатайства должностно</w:t>
      </w:r>
      <w:r w:rsidR="00992120" w:rsidRPr="004776E2">
        <w:rPr>
          <w:rFonts w:ascii="Times New Roman" w:hAnsi="Times New Roman" w:cs="Times New Roman"/>
          <w:sz w:val="28"/>
          <w:szCs w:val="28"/>
        </w:rPr>
        <w:t>му</w:t>
      </w:r>
      <w:r w:rsidRPr="004776E2">
        <w:rPr>
          <w:rFonts w:ascii="Times New Roman" w:hAnsi="Times New Roman" w:cs="Times New Roman"/>
          <w:sz w:val="28"/>
          <w:szCs w:val="28"/>
        </w:rPr>
        <w:t xml:space="preserve"> лиц</w:t>
      </w:r>
      <w:r w:rsidR="00992120" w:rsidRPr="004776E2">
        <w:rPr>
          <w:rFonts w:ascii="Times New Roman" w:hAnsi="Times New Roman" w:cs="Times New Roman"/>
          <w:sz w:val="28"/>
          <w:szCs w:val="28"/>
        </w:rPr>
        <w:t>у</w:t>
      </w:r>
      <w:r w:rsidRPr="004776E2">
        <w:rPr>
          <w:rFonts w:ascii="Times New Roman" w:hAnsi="Times New Roman" w:cs="Times New Roman"/>
          <w:sz w:val="28"/>
          <w:szCs w:val="28"/>
        </w:rPr>
        <w:t>, ответственно</w:t>
      </w:r>
      <w:r w:rsidR="00992120" w:rsidRPr="004776E2">
        <w:rPr>
          <w:rFonts w:ascii="Times New Roman" w:hAnsi="Times New Roman" w:cs="Times New Roman"/>
          <w:sz w:val="28"/>
          <w:szCs w:val="28"/>
        </w:rPr>
        <w:t>му</w:t>
      </w:r>
      <w:r w:rsidRPr="004776E2">
        <w:rPr>
          <w:rFonts w:ascii="Times New Roman" w:hAnsi="Times New Roman" w:cs="Times New Roman"/>
          <w:sz w:val="28"/>
          <w:szCs w:val="28"/>
        </w:rPr>
        <w:t xml:space="preserve"> за пред</w:t>
      </w:r>
      <w:r w:rsidR="00992120" w:rsidRPr="004776E2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4776E2">
        <w:rPr>
          <w:rFonts w:ascii="Times New Roman" w:hAnsi="Times New Roman" w:cs="Times New Roman"/>
          <w:sz w:val="28"/>
          <w:szCs w:val="28"/>
        </w:rPr>
        <w:t>.</w:t>
      </w:r>
    </w:p>
    <w:p w:rsidR="002668E0" w:rsidRPr="004776E2" w:rsidRDefault="002668E0" w:rsidP="0087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i/>
          <w:sz w:val="28"/>
          <w:szCs w:val="28"/>
        </w:rPr>
        <w:t>3.6.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2668E0" w:rsidRPr="004776E2" w:rsidRDefault="002668E0" w:rsidP="0087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3.6.1.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3.6.2.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 электронной подписи, которой подписано ходатайство.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3.6.3.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готовит уведомление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об отказе в принятии ходатайства к рассмотрению с указанием причин их возврата за подписью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органа;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подпункте 2.9.5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регламента, и осуществляет подготовку:</w:t>
      </w:r>
      <w:proofErr w:type="gramEnd"/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проекта решения о подтверждении спортивного разряда, который оформляется в виде документа Уполномоченного органа (в случае отсутствия оснований для отказа в подтверждении спортивного разряда, указанных в пункте 2.9.5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2.9.5 раздела </w:t>
      </w:r>
      <w:r w:rsidRPr="00477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6E2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99212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B265B5" w:rsidRPr="004776E2">
        <w:rPr>
          <w:rFonts w:ascii="Times New Roman" w:hAnsi="Times New Roman" w:cs="Times New Roman"/>
          <w:sz w:val="28"/>
          <w:szCs w:val="28"/>
        </w:rPr>
        <w:t>в течение 5</w:t>
      </w:r>
      <w:r w:rsidR="00A3042D" w:rsidRPr="004776E2">
        <w:rPr>
          <w:rFonts w:ascii="Times New Roman" w:hAnsi="Times New Roman" w:cs="Times New Roman"/>
          <w:sz w:val="28"/>
          <w:szCs w:val="28"/>
        </w:rPr>
        <w:t xml:space="preserve"> дней</w:t>
      </w:r>
      <w:r w:rsidR="00584EE0" w:rsidRPr="004776E2">
        <w:rPr>
          <w:rFonts w:ascii="Times New Roman" w:hAnsi="Times New Roman" w:cs="Times New Roman"/>
          <w:sz w:val="28"/>
          <w:szCs w:val="28"/>
        </w:rPr>
        <w:t xml:space="preserve"> со дня получения документов</w:t>
      </w:r>
      <w:r w:rsidR="0013289B" w:rsidRPr="0047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Руководителю Уполномоченного органа. 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="0013289B" w:rsidRPr="004776E2">
        <w:rPr>
          <w:rFonts w:ascii="Times New Roman" w:hAnsi="Times New Roman" w:cs="Times New Roman"/>
          <w:sz w:val="28"/>
          <w:szCs w:val="28"/>
        </w:rPr>
        <w:t xml:space="preserve"> </w:t>
      </w:r>
      <w:r w:rsidR="00B265B5" w:rsidRPr="004776E2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142EA" w:rsidRPr="004776E2">
        <w:rPr>
          <w:rFonts w:ascii="Times New Roman" w:hAnsi="Times New Roman" w:cs="Times New Roman"/>
          <w:sz w:val="28"/>
          <w:szCs w:val="28"/>
        </w:rPr>
        <w:t>дней</w:t>
      </w:r>
      <w:r w:rsidR="00584EE0" w:rsidRPr="004776E2">
        <w:rPr>
          <w:rFonts w:ascii="Times New Roman" w:hAnsi="Times New Roman" w:cs="Times New Roman"/>
          <w:sz w:val="28"/>
          <w:szCs w:val="28"/>
        </w:rPr>
        <w:t xml:space="preserve"> со дня получения документов</w:t>
      </w:r>
      <w:r w:rsidR="0013289B" w:rsidRPr="004776E2">
        <w:rPr>
          <w:rFonts w:ascii="Times New Roman" w:hAnsi="Times New Roman" w:cs="Times New Roman"/>
          <w:sz w:val="28"/>
          <w:szCs w:val="28"/>
        </w:rPr>
        <w:t xml:space="preserve"> </w:t>
      </w:r>
      <w:r w:rsidRPr="004776E2">
        <w:rPr>
          <w:rFonts w:ascii="Times New Roman" w:hAnsi="Times New Roman" w:cs="Times New Roman"/>
          <w:sz w:val="28"/>
          <w:szCs w:val="28"/>
        </w:rPr>
        <w:t>подписывает решение о подтверждении спортивного разряда либо решение об отказе в подтверждении спортивного разряда.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3.6.5.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2668E0" w:rsidRPr="004776E2" w:rsidRDefault="002668E0" w:rsidP="00875D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76E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3.7</w:t>
      </w:r>
      <w:r w:rsidRPr="004776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76E2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</w:t>
      </w:r>
    </w:p>
    <w:p w:rsidR="00516105" w:rsidRPr="004776E2" w:rsidRDefault="00516105" w:rsidP="00875D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3.7.1.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«Интернет». При подтверждении спортивного разряда нагрудный значок не выдается.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В случае поступления ходатайства в электронной форме при принятии решения об отказе в подтверждении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 3.7.2.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2668E0" w:rsidRPr="004776E2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6E2">
        <w:rPr>
          <w:sz w:val="28"/>
          <w:szCs w:val="28"/>
        </w:rPr>
        <w:t xml:space="preserve">3.7.3.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2668E0" w:rsidRDefault="002668E0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76E2" w:rsidRDefault="004776E2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76E2" w:rsidRPr="004776E2" w:rsidRDefault="004776E2" w:rsidP="00875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68E0" w:rsidRPr="004776E2" w:rsidRDefault="002668E0" w:rsidP="00875D9E">
      <w:pPr>
        <w:pStyle w:val="4"/>
        <w:spacing w:before="0"/>
      </w:pPr>
      <w:r w:rsidRPr="004776E2">
        <w:rPr>
          <w:lang w:val="en-US"/>
        </w:rPr>
        <w:lastRenderedPageBreak/>
        <w:t>IV</w:t>
      </w:r>
      <w:r w:rsidRPr="004776E2">
        <w:t xml:space="preserve">. Формы контроля за исполнением </w:t>
      </w:r>
    </w:p>
    <w:p w:rsidR="002668E0" w:rsidRPr="004776E2" w:rsidRDefault="00992120" w:rsidP="00875D9E">
      <w:pPr>
        <w:pStyle w:val="4"/>
        <w:spacing w:before="0"/>
      </w:pPr>
      <w:r w:rsidRPr="004776E2">
        <w:t>А</w:t>
      </w:r>
      <w:r w:rsidR="002668E0" w:rsidRPr="004776E2">
        <w:t>дминистративного регламента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4.1.</w:t>
      </w:r>
      <w:r w:rsidRPr="004776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776E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776E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776E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776E2"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муниципальным правовым актом Уполномоченного органа.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668E0" w:rsidRPr="004776E2" w:rsidRDefault="002668E0" w:rsidP="00875D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2668E0" w:rsidRPr="004776E2" w:rsidRDefault="002668E0" w:rsidP="00875D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668E0" w:rsidRPr="004776E2" w:rsidRDefault="002668E0" w:rsidP="00875D9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6E2">
        <w:rPr>
          <w:rFonts w:ascii="Times New Roman" w:hAnsi="Times New Roman"/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4776E2">
        <w:rPr>
          <w:rFonts w:ascii="Times New Roman" w:hAnsi="Times New Roman"/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2668E0" w:rsidRPr="004776E2" w:rsidRDefault="002668E0" w:rsidP="00875D9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6E2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776E2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776E2">
        <w:rPr>
          <w:rFonts w:ascii="Times New Roman" w:hAnsi="Times New Roman"/>
          <w:sz w:val="28"/>
          <w:szCs w:val="28"/>
        </w:rPr>
        <w:t>Российской Федерации</w:t>
      </w:r>
      <w:r w:rsidRPr="004776E2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776E2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 w:rsidR="0013289B" w:rsidRPr="004776E2">
        <w:rPr>
          <w:rFonts w:ascii="Times New Roman" w:hAnsi="Times New Roman"/>
          <w:sz w:val="28"/>
          <w:szCs w:val="28"/>
        </w:rPr>
        <w:t>Отделе</w:t>
      </w:r>
      <w:r w:rsidRPr="004776E2">
        <w:rPr>
          <w:rFonts w:ascii="Times New Roman" w:hAnsi="Times New Roman"/>
          <w:sz w:val="28"/>
          <w:szCs w:val="28"/>
        </w:rPr>
        <w:t xml:space="preserve">, и </w:t>
      </w:r>
      <w:r w:rsidRPr="004776E2">
        <w:rPr>
          <w:rFonts w:ascii="Times New Roman" w:hAnsi="Times New Roman"/>
          <w:i/>
          <w:sz w:val="28"/>
          <w:szCs w:val="28"/>
        </w:rPr>
        <w:t>работников МФЦ</w:t>
      </w:r>
      <w:r w:rsidRPr="004776E2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68E0" w:rsidRPr="004776E2" w:rsidRDefault="002668E0" w:rsidP="00875D9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 его должностных лиц либо муниципальных служащих, МФЦ, его работников</w:t>
      </w:r>
    </w:p>
    <w:p w:rsidR="002668E0" w:rsidRPr="004776E2" w:rsidRDefault="002668E0" w:rsidP="0087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округа </w:t>
      </w:r>
      <w:r w:rsidRPr="004776E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(наименование) для предоставления муниципальной услуги;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</w:t>
      </w:r>
      <w:r w:rsidRPr="004776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 Междуреченского  муниципального округа</w:t>
      </w:r>
      <w:r w:rsidR="00223ECD" w:rsidRPr="004776E2">
        <w:rPr>
          <w:rFonts w:ascii="Times New Roman" w:hAnsi="Times New Roman" w:cs="Times New Roman"/>
          <w:sz w:val="28"/>
          <w:szCs w:val="28"/>
        </w:rPr>
        <w:t>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78477D" w:rsidRPr="004776E2">
        <w:rPr>
          <w:rFonts w:ascii="Times New Roman" w:hAnsi="Times New Roman" w:cs="Times New Roman"/>
          <w:sz w:val="28"/>
          <w:szCs w:val="28"/>
        </w:rPr>
        <w:t>муниципального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3ECD" w:rsidRPr="004776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</w:t>
      </w:r>
      <w:r w:rsidR="00325882" w:rsidRPr="004776E2">
        <w:rPr>
          <w:rFonts w:ascii="Times New Roman" w:eastAsia="Calibri" w:hAnsi="Times New Roman" w:cs="Times New Roman"/>
          <w:sz w:val="28"/>
          <w:szCs w:val="28"/>
        </w:rPr>
        <w:t>ется заявитель</w:t>
      </w:r>
      <w:proofErr w:type="gramEnd"/>
      <w:r w:rsidR="00325882" w:rsidRPr="004776E2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lastRenderedPageBreak/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668E0" w:rsidRPr="004776E2" w:rsidRDefault="002668E0" w:rsidP="00875D9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668E0" w:rsidRPr="004776E2" w:rsidRDefault="002668E0" w:rsidP="0087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668E0" w:rsidRPr="004776E2" w:rsidRDefault="00BF6237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</w:t>
      </w:r>
      <w:r w:rsidRPr="004776E2">
        <w:rPr>
          <w:rFonts w:ascii="Times New Roman" w:hAnsi="Times New Roman" w:cs="Times New Roman"/>
          <w:sz w:val="28"/>
          <w:szCs w:val="28"/>
        </w:rPr>
        <w:t>о</w:t>
      </w:r>
      <w:r w:rsidR="00510832" w:rsidRPr="004776E2">
        <w:rPr>
          <w:rFonts w:ascii="Times New Roman" w:hAnsi="Times New Roman" w:cs="Times New Roman"/>
          <w:sz w:val="28"/>
          <w:szCs w:val="28"/>
        </w:rPr>
        <w:t>водителю Уполномоченного органа;</w:t>
      </w:r>
    </w:p>
    <w:p w:rsidR="002668E0" w:rsidRPr="004776E2" w:rsidRDefault="00B96D66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4776E2">
        <w:rPr>
          <w:rFonts w:ascii="Times New Roman" w:hAnsi="Times New Roman" w:cs="Times New Roman"/>
          <w:sz w:val="28"/>
          <w:szCs w:val="28"/>
        </w:rPr>
        <w:t>многофункционального центр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руководителю многофункционального центра</w:t>
      </w:r>
      <w:r w:rsidR="002668E0" w:rsidRPr="004776E2">
        <w:rPr>
          <w:rFonts w:ascii="Times New Roman" w:hAnsi="Times New Roman" w:cs="Times New Roman"/>
          <w:sz w:val="28"/>
          <w:szCs w:val="28"/>
        </w:rPr>
        <w:t>;</w:t>
      </w:r>
    </w:p>
    <w:p w:rsidR="002668E0" w:rsidRPr="004776E2" w:rsidRDefault="00B96D66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руководителя многофункционального центра </w:t>
      </w:r>
      <w:r w:rsidR="002668E0" w:rsidRPr="0047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органу местного самоуправления публично-правового образования, являющемуся учредителем многофункционального центра.</w:t>
      </w:r>
    </w:p>
    <w:p w:rsidR="005F540F" w:rsidRPr="004776E2" w:rsidRDefault="002668E0" w:rsidP="005F54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5.5</w:t>
      </w:r>
      <w:r w:rsidR="005F540F" w:rsidRPr="004776E2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</w:t>
      </w:r>
      <w:hyperlink r:id="rId24" w:tooltip="Постановление Администрации Бабушкинского муниципального района от 22.01.2010 N 19 &quot;Об официальном Интернет-сайте Бабушкинского муниципального района&quot; (вместе с &quot;Положением об официальном Интернет-сайте Бабушкинского муниципального района&quot;){КонсультантПлюс}" w:history="1">
        <w:r w:rsidR="005F540F" w:rsidRPr="004776E2">
          <w:rPr>
            <w:rFonts w:ascii="Times New Roman" w:hAnsi="Times New Roman" w:cs="Times New Roman"/>
            <w:sz w:val="28"/>
            <w:szCs w:val="28"/>
          </w:rPr>
          <w:t>сайта</w:t>
        </w:r>
      </w:hyperlink>
      <w:r w:rsidR="005F540F" w:rsidRPr="004776E2">
        <w:rPr>
          <w:rFonts w:ascii="Times New Roman" w:hAnsi="Times New Roman" w:cs="Times New Roman"/>
          <w:sz w:val="28"/>
          <w:szCs w:val="28"/>
        </w:rPr>
        <w:t xml:space="preserve"> Уполномоченного органа, Единого портала либо Регионального портала.</w:t>
      </w:r>
    </w:p>
    <w:p w:rsidR="005F540F" w:rsidRPr="004776E2" w:rsidRDefault="005F540F" w:rsidP="005F54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Жалоба, поступившая в электронном виде, подлежит регистрации не позднее следующего рабочего дня со дня ее поступления.</w:t>
      </w:r>
    </w:p>
    <w:p w:rsidR="005F540F" w:rsidRPr="004776E2" w:rsidRDefault="005F540F" w:rsidP="005F54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пункте 5.6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>заявителя, не требуется.</w:t>
      </w:r>
      <w:proofErr w:type="gramEnd"/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668E0" w:rsidRPr="004776E2" w:rsidRDefault="005F53A3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668E0" w:rsidRPr="004776E2" w:rsidRDefault="005F53A3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8E0" w:rsidRPr="004776E2" w:rsidRDefault="005F53A3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668E0" w:rsidRPr="004776E2" w:rsidRDefault="005F53A3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-</w:t>
      </w:r>
      <w:r w:rsidR="002668E0" w:rsidRPr="004776E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МФЦ, органу местного самоуправления публично-правового образования, являющемуся учредителем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5 рабочих дней со дня ее регистрации. 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A0D9B" w:rsidRPr="004776E2" w:rsidRDefault="005F53A3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8A0D9B" w:rsidRPr="004776E2">
        <w:rPr>
          <w:rFonts w:ascii="Times New Roman" w:hAnsi="Times New Roman" w:cs="Times New Roman"/>
          <w:sz w:val="28"/>
          <w:szCs w:val="28"/>
        </w:rPr>
        <w:t>муниципального</w:t>
      </w:r>
      <w:r w:rsidR="0066091E" w:rsidRPr="004776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0D9B" w:rsidRPr="004776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8E0" w:rsidRPr="004776E2" w:rsidRDefault="00264112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- </w:t>
      </w:r>
      <w:r w:rsidR="002668E0" w:rsidRPr="004776E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668E0" w:rsidRPr="004776E2" w:rsidRDefault="002668E0" w:rsidP="0087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 w:rsidR="00E148D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</w:t>
      </w:r>
      <w:r w:rsidRPr="004776E2">
        <w:rPr>
          <w:rFonts w:ascii="Times New Roman" w:hAnsi="Times New Roman" w:cs="Times New Roman"/>
          <w:sz w:val="28"/>
          <w:szCs w:val="28"/>
        </w:rPr>
        <w:lastRenderedPageBreak/>
        <w:t xml:space="preserve">приносятся извинения за доставленные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4776E2">
        <w:rPr>
          <w:rFonts w:ascii="Times New Roman" w:hAnsi="Times New Roman" w:cs="Times New Roman"/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</w:t>
      </w:r>
      <w:r w:rsidR="00E148D0" w:rsidRPr="004776E2">
        <w:rPr>
          <w:rFonts w:ascii="Times New Roman" w:hAnsi="Times New Roman" w:cs="Times New Roman"/>
          <w:sz w:val="28"/>
          <w:szCs w:val="28"/>
        </w:rPr>
        <w:t>А</w:t>
      </w:r>
      <w:r w:rsidRPr="004776E2">
        <w:rPr>
          <w:rFonts w:ascii="Times New Roman" w:hAnsi="Times New Roman" w:cs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68E0" w:rsidRPr="004776E2" w:rsidRDefault="002668E0" w:rsidP="00875D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776E2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76E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76E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668E0" w:rsidRPr="001170A4" w:rsidRDefault="002668E0" w:rsidP="00266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iCs/>
          <w:sz w:val="24"/>
          <w:szCs w:val="24"/>
        </w:rPr>
        <w:sectPr w:rsidR="002668E0" w:rsidRPr="001170A4" w:rsidSect="004776E2">
          <w:pgSz w:w="11905" w:h="16838" w:code="9"/>
          <w:pgMar w:top="851" w:right="851" w:bottom="993" w:left="1418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 w:firstRow="1" w:lastRow="1" w:firstColumn="1" w:lastColumn="1" w:noHBand="0" w:noVBand="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2668E0" w:rsidRPr="001170A4" w:rsidTr="002668E0">
        <w:trPr>
          <w:gridAfter w:val="1"/>
          <w:wAfter w:w="305" w:type="dxa"/>
        </w:trPr>
        <w:tc>
          <w:tcPr>
            <w:tcW w:w="5242" w:type="dxa"/>
            <w:gridSpan w:val="10"/>
          </w:tcPr>
          <w:p w:rsidR="002668E0" w:rsidRPr="001170A4" w:rsidRDefault="002668E0" w:rsidP="0026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220" w:type="dxa"/>
            <w:gridSpan w:val="5"/>
          </w:tcPr>
          <w:p w:rsidR="002668E0" w:rsidRPr="001170A4" w:rsidRDefault="002668E0" w:rsidP="00266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4">
              <w:rPr>
                <w:rStyle w:val="s10"/>
                <w:rFonts w:ascii="Times New Roman" w:hAnsi="Times New Roman"/>
                <w:b/>
                <w:sz w:val="24"/>
                <w:szCs w:val="24"/>
              </w:rPr>
              <w:t xml:space="preserve">Приложение № 1  </w:t>
            </w:r>
          </w:p>
          <w:p w:rsidR="00A30445" w:rsidRPr="001170A4" w:rsidRDefault="002668E0" w:rsidP="00EC72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4">
              <w:rPr>
                <w:rStyle w:val="s10"/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E148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70A4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дминистративному регламенту</w:t>
            </w:r>
          </w:p>
          <w:p w:rsidR="002668E0" w:rsidRPr="001170A4" w:rsidRDefault="002668E0" w:rsidP="002668E0">
            <w:pPr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  <w:p w:rsidR="002668E0" w:rsidRPr="001170A4" w:rsidRDefault="002668E0" w:rsidP="002668E0">
            <w:pPr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</w:tc>
      </w:tr>
      <w:tr w:rsidR="002668E0" w:rsidRPr="008A0D9B" w:rsidTr="00266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 xml:space="preserve"> Р Е Д С Т А В Л Е Н И Е</w:t>
            </w: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(3*4 см)</w:t>
            </w:r>
          </w:p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В блоке</w:t>
            </w:r>
          </w:p>
        </w:tc>
      </w:tr>
      <w:tr w:rsidR="002668E0" w:rsidRPr="008A0D9B" w:rsidTr="00266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2668E0" w:rsidRPr="008A0D9B" w:rsidRDefault="002668E0" w:rsidP="008A0D9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Паспорт (</w:t>
            </w:r>
            <w:proofErr w:type="spellStart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 xml:space="preserve">. о </w:t>
            </w:r>
            <w:proofErr w:type="spellStart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 xml:space="preserve">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Дата присвоения  (подтверждения)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2668E0" w:rsidRPr="008A0D9B" w:rsidRDefault="002668E0" w:rsidP="002668E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8E0" w:rsidRPr="008A0D9B" w:rsidRDefault="002668E0" w:rsidP="002668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2668E0" w:rsidRPr="008A0D9B" w:rsidTr="002668E0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2668E0" w:rsidRPr="008A0D9B" w:rsidTr="002668E0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  <w:tr w:rsidR="002668E0" w:rsidRPr="008A0D9B" w:rsidTr="002668E0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gramStart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A0D9B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8A0D9B" w:rsidTr="002668E0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8E0" w:rsidRPr="008A0D9B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0D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</w:tr>
      <w:tr w:rsidR="002668E0" w:rsidRPr="001170A4" w:rsidTr="002668E0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1170A4" w:rsidRDefault="002668E0" w:rsidP="002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A4">
              <w:rPr>
                <w:rFonts w:ascii="Times New Roman" w:hAnsi="Times New Roman" w:cs="Times New Roman"/>
                <w:sz w:val="24"/>
                <w:szCs w:val="24"/>
              </w:rPr>
              <w:t xml:space="preserve">   О С Н О В Н </w:t>
            </w:r>
            <w:proofErr w:type="gramStart"/>
            <w:r w:rsidRPr="001170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170A4">
              <w:rPr>
                <w:rFonts w:ascii="Times New Roman" w:hAnsi="Times New Roman" w:cs="Times New Roman"/>
                <w:sz w:val="24"/>
                <w:szCs w:val="24"/>
              </w:rPr>
              <w:t xml:space="preserve"> Е   П О К А З А Т Е Л И</w:t>
            </w:r>
          </w:p>
          <w:p w:rsidR="002668E0" w:rsidRPr="001170A4" w:rsidRDefault="002668E0" w:rsidP="002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A4">
              <w:rPr>
                <w:rFonts w:ascii="Times New Roman" w:hAnsi="Times New Roman" w:cs="Times New Roman"/>
                <w:sz w:val="24"/>
                <w:szCs w:val="24"/>
              </w:rPr>
              <w:t xml:space="preserve">(н о </w:t>
            </w:r>
            <w:proofErr w:type="gramStart"/>
            <w:r w:rsidRPr="00117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70A4">
              <w:rPr>
                <w:rFonts w:ascii="Times New Roman" w:hAnsi="Times New Roman" w:cs="Times New Roman"/>
                <w:sz w:val="24"/>
                <w:szCs w:val="24"/>
              </w:rPr>
              <w:t xml:space="preserve"> м а т и в ы)</w:t>
            </w:r>
          </w:p>
          <w:p w:rsidR="002668E0" w:rsidRPr="001170A4" w:rsidRDefault="002668E0" w:rsidP="002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0" w:rsidRPr="00A3249A" w:rsidTr="002668E0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Дата выполнения</w:t>
            </w:r>
          </w:p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2668E0" w:rsidRPr="00A3249A" w:rsidTr="002668E0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2668E0" w:rsidRPr="00A3249A" w:rsidTr="002668E0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A3249A" w:rsidTr="002668E0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668E0" w:rsidRPr="00A3249A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E0" w:rsidRPr="001170A4" w:rsidTr="0026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2668E0" w:rsidRDefault="002668E0" w:rsidP="00EC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B" w:rsidRDefault="0013289B" w:rsidP="00EC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B" w:rsidRDefault="0013289B" w:rsidP="00EC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B" w:rsidRDefault="0013289B" w:rsidP="00EC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B" w:rsidRPr="001170A4" w:rsidRDefault="0013289B" w:rsidP="00EC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</w:tcPr>
          <w:p w:rsidR="002668E0" w:rsidRPr="001170A4" w:rsidRDefault="002668E0" w:rsidP="00EC7258">
            <w:pPr>
              <w:jc w:val="center"/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  <w:p w:rsidR="002668E0" w:rsidRPr="001170A4" w:rsidRDefault="002668E0" w:rsidP="00EC7258">
            <w:pPr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  <w:p w:rsidR="002668E0" w:rsidRPr="001170A4" w:rsidRDefault="002668E0" w:rsidP="00EC7258">
            <w:pPr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  <w:p w:rsidR="00EC7258" w:rsidRDefault="002668E0" w:rsidP="00EC7258">
            <w:pPr>
              <w:rPr>
                <w:rStyle w:val="s10"/>
                <w:rFonts w:ascii="Times New Roman" w:hAnsi="Times New Roman"/>
                <w:b/>
                <w:sz w:val="24"/>
                <w:szCs w:val="24"/>
              </w:rPr>
            </w:pPr>
            <w:r w:rsidRPr="001170A4">
              <w:rPr>
                <w:rStyle w:val="s10"/>
                <w:rFonts w:ascii="Times New Roman" w:hAnsi="Times New Roman"/>
                <w:b/>
                <w:sz w:val="24"/>
                <w:szCs w:val="24"/>
              </w:rPr>
              <w:t>Приложение № 2</w:t>
            </w:r>
          </w:p>
          <w:p w:rsidR="002668E0" w:rsidRPr="001170A4" w:rsidRDefault="002668E0" w:rsidP="00E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A4">
              <w:rPr>
                <w:rStyle w:val="s1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</w:t>
            </w:r>
            <w:hyperlink r:id="rId25" w:anchor="1000" w:history="1">
              <w:r w:rsidR="00E148D0"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А</w:t>
              </w:r>
              <w:r w:rsidRPr="001170A4"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дминистративному регламенту</w:t>
              </w:r>
            </w:hyperlink>
          </w:p>
        </w:tc>
      </w:tr>
    </w:tbl>
    <w:p w:rsidR="002668E0" w:rsidRPr="001170A4" w:rsidRDefault="002668E0" w:rsidP="0034532E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170A4">
        <w:rPr>
          <w:rFonts w:ascii="Times New Roman" w:hAnsi="Times New Roman"/>
          <w:sz w:val="24"/>
          <w:szCs w:val="24"/>
        </w:rPr>
        <w:t xml:space="preserve">БЛОК-СХЕМА </w:t>
      </w:r>
      <w:r w:rsidR="0034532E" w:rsidRPr="001170A4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1170A4">
        <w:rPr>
          <w:rFonts w:ascii="Times New Roman" w:hAnsi="Times New Roman"/>
          <w:sz w:val="24"/>
          <w:szCs w:val="24"/>
        </w:rPr>
        <w:t xml:space="preserve"> услуги </w:t>
      </w:r>
    </w:p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503B18" w:rsidTr="00503B18">
        <w:tc>
          <w:tcPr>
            <w:tcW w:w="9995" w:type="dxa"/>
          </w:tcPr>
          <w:p w:rsidR="00503B18" w:rsidRDefault="00503B18" w:rsidP="00503B1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18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r>
              <w:rPr>
                <w:rFonts w:ascii="Times New Roman" w:hAnsi="Times New Roman"/>
                <w:sz w:val="20"/>
                <w:szCs w:val="20"/>
              </w:rPr>
              <w:t>и регистрация представления и прилагаемых документов</w:t>
            </w:r>
          </w:p>
          <w:p w:rsidR="008B06AE" w:rsidRPr="00B416FC" w:rsidRDefault="008B06AE" w:rsidP="008B06AE">
            <w:pPr>
              <w:suppressAutoHyphens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(пункт  3.2.2</w:t>
            </w:r>
            <w:r w:rsidRPr="00B416FC">
              <w:rPr>
                <w:szCs w:val="28"/>
              </w:rPr>
              <w:t xml:space="preserve">. настоящего административного регламента - срок выполнения данной административной процедуры составляет 1 рабочий день со дня поступления </w:t>
            </w:r>
            <w:hyperlink w:anchor="Par428" w:tooltip="                                 ЗАЯВЛЕНИЕ" w:history="1">
              <w:r w:rsidRPr="00B416FC">
                <w:rPr>
                  <w:szCs w:val="28"/>
                </w:rPr>
                <w:t>заявления</w:t>
              </w:r>
            </w:hyperlink>
            <w:r w:rsidRPr="00B416FC">
              <w:rPr>
                <w:szCs w:val="28"/>
              </w:rPr>
      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</w:t>
            </w:r>
            <w:proofErr w:type="gramEnd"/>
          </w:p>
          <w:p w:rsidR="00503B18" w:rsidRPr="00E148D0" w:rsidRDefault="00503B18" w:rsidP="002668E0">
            <w:pPr>
              <w:pStyle w:val="ac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668E0" w:rsidRPr="001170A4" w:rsidRDefault="002668E0" w:rsidP="00266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pStyle w:val="2"/>
        <w:rPr>
          <w:sz w:val="24"/>
          <w:szCs w:val="24"/>
        </w:rPr>
      </w:pPr>
    </w:p>
    <w:p w:rsidR="002668E0" w:rsidRPr="001170A4" w:rsidRDefault="00E85BD9" w:rsidP="0026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28" type="#_x0000_t109" style="position:absolute;margin-left:1.45pt;margin-top:230.25pt;width:468pt;height:86pt;z-index:251664384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">
            <v:textbox style="mso-next-textbox:#AutoShape 6" inset=".5mm,.5mm,.5mm,.5mm">
              <w:txbxContent>
                <w:p w:rsidR="005543DD" w:rsidRDefault="005543DD" w:rsidP="002668E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0D74AC">
                    <w:rPr>
                      <w:sz w:val="20"/>
                      <w:szCs w:val="20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5543DD" w:rsidRDefault="005543DD" w:rsidP="002668E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(пункт 3.4.1. настоящего административного регламента – 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 сайте Уполномоченного органа в информационно-телекоммуникационной сети «Интернет»)</w:t>
                  </w:r>
                </w:p>
                <w:p w:rsidR="005543DD" w:rsidRDefault="005543DD" w:rsidP="002668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543DD" w:rsidRPr="0052749F" w:rsidRDefault="005543DD" w:rsidP="002668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(указать срок и пункт АР)</w:t>
                  </w:r>
                </w:p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Pr="00E20A9E" w:rsidRDefault="005543DD" w:rsidP="002668E0"/>
              </w:txbxContent>
            </v:textbox>
            <w10:wrap type="tight" side="left" anchory="page"/>
          </v:shape>
        </w:pict>
      </w:r>
    </w:p>
    <w:p w:rsidR="002668E0" w:rsidRPr="001170A4" w:rsidRDefault="00E85BD9" w:rsidP="0026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2.95pt;margin-top:22.25pt;width:0;height:2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vQ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">
            <v:stroke endarrow="block"/>
          </v:shape>
        </w:pict>
      </w: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E85BD9" w:rsidP="00EC7258">
      <w:pPr>
        <w:rPr>
          <w:rFonts w:ascii="Times New Roman" w:hAnsi="Times New Roman" w:cs="Times New Roman"/>
          <w:sz w:val="24"/>
          <w:szCs w:val="24"/>
        </w:rPr>
        <w:sectPr w:rsidR="002668E0" w:rsidRPr="001170A4" w:rsidSect="002668E0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  <w:r>
        <w:rPr>
          <w:noProof/>
          <w:sz w:val="24"/>
          <w:szCs w:val="24"/>
        </w:rPr>
        <w:pict>
          <v:shape id="AutoShape 3" o:spid="_x0000_s1033" type="#_x0000_t32" style="position:absolute;margin-left:237.35pt;margin-top:114.75pt;width:0;height:2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vQ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">
            <v:stroke endarrow="block"/>
          </v:shape>
        </w:pict>
      </w:r>
      <w:r>
        <w:rPr>
          <w:noProof/>
          <w:sz w:val="24"/>
          <w:szCs w:val="24"/>
        </w:rPr>
        <w:pict>
          <v:shape id="AutoShape 4" o:spid="_x0000_s1027" type="#_x0000_t109" style="position:absolute;margin-left:2.55pt;margin-top:70.85pt;width:476.15pt;height:79.55pt;z-index:251662336;visibility:visible;mso-position-vertical-relative:page" wrapcoords="-35 -214 -35 21386 21635 21386 21635 -214 -35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">
            <v:textbox style="mso-next-textbox:#AutoShape 4" inset=".5mm,.5mm,.5mm,.5mm">
              <w:txbxContent>
                <w:p w:rsidR="005543DD" w:rsidRDefault="005543DD" w:rsidP="002668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A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 </w:t>
                  </w:r>
                </w:p>
                <w:p w:rsidR="005543DD" w:rsidRPr="00673AE9" w:rsidRDefault="005543DD" w:rsidP="002668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(пункт 3.3.8. настоящего административного регламента – срок выполнения административной процедуры – не более 2 месяцев со дня поступления представления и комплекта документов в Уполномоченный орган).</w:t>
                  </w:r>
                </w:p>
                <w:p w:rsidR="005543DD" w:rsidRPr="00E148D0" w:rsidRDefault="005543DD" w:rsidP="002668E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148D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(указать пункты административного регламента и сроки)</w:t>
                  </w:r>
                </w:p>
                <w:p w:rsidR="005543DD" w:rsidRPr="00E20A9E" w:rsidRDefault="005543DD" w:rsidP="002668E0"/>
              </w:txbxContent>
            </v:textbox>
            <w10:wrap type="tight" side="left" anchory="page"/>
          </v:shape>
        </w:pic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2668E0" w:rsidRPr="001170A4" w:rsidTr="002668E0">
        <w:tc>
          <w:tcPr>
            <w:tcW w:w="4261" w:type="dxa"/>
          </w:tcPr>
          <w:p w:rsidR="002668E0" w:rsidRPr="001170A4" w:rsidRDefault="002668E0" w:rsidP="002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EC7258" w:rsidRPr="00412F45" w:rsidRDefault="00E43987" w:rsidP="00EC7258">
            <w:pPr>
              <w:pStyle w:val="ConsPlusNormal"/>
              <w:ind w:firstLine="0"/>
              <w:rPr>
                <w:rStyle w:val="s10"/>
                <w:rFonts w:ascii="Times New Roman" w:hAnsi="Times New Roman"/>
                <w:sz w:val="24"/>
                <w:szCs w:val="24"/>
              </w:rPr>
            </w:pPr>
            <w:r w:rsidRPr="00412F45">
              <w:rPr>
                <w:rStyle w:val="s10"/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1232B9" w:rsidRPr="00412F45" w:rsidRDefault="002668E0" w:rsidP="00EC72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Style w:val="s10"/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hyperlink r:id="rId26" w:anchor="1000" w:history="1">
              <w:r w:rsidR="00E148D0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</w:t>
              </w:r>
              <w:r w:rsidRPr="00412F4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дминистративному регламенту</w:t>
              </w:r>
            </w:hyperlink>
          </w:p>
          <w:p w:rsidR="002668E0" w:rsidRPr="00412F45" w:rsidRDefault="002668E0" w:rsidP="002668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8E0" w:rsidRPr="00EC7258" w:rsidRDefault="002668E0" w:rsidP="0026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170A4">
        <w:rPr>
          <w:rFonts w:ascii="Times New Roman" w:hAnsi="Times New Roman"/>
          <w:sz w:val="24"/>
          <w:szCs w:val="24"/>
        </w:rPr>
        <w:t>БЛОК-СХЕМА</w:t>
      </w:r>
    </w:p>
    <w:p w:rsidR="002668E0" w:rsidRPr="00412F45" w:rsidRDefault="0034532E" w:rsidP="002668E0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412F45">
        <w:rPr>
          <w:rFonts w:ascii="Times New Roman" w:hAnsi="Times New Roman"/>
          <w:sz w:val="20"/>
          <w:szCs w:val="20"/>
        </w:rPr>
        <w:t>предоставления муниципальной</w:t>
      </w:r>
      <w:r w:rsidR="002668E0" w:rsidRPr="00412F45">
        <w:rPr>
          <w:rFonts w:ascii="Times New Roman" w:hAnsi="Times New Roman"/>
          <w:sz w:val="20"/>
          <w:szCs w:val="20"/>
        </w:rPr>
        <w:t xml:space="preserve"> услуги </w:t>
      </w:r>
    </w:p>
    <w:p w:rsidR="002668E0" w:rsidRPr="00412F45" w:rsidRDefault="002668E0" w:rsidP="002668E0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2668E0" w:rsidRPr="00412F45" w:rsidTr="002668E0">
        <w:trPr>
          <w:trHeight w:val="975"/>
        </w:trPr>
        <w:tc>
          <w:tcPr>
            <w:tcW w:w="6240" w:type="dxa"/>
          </w:tcPr>
          <w:p w:rsidR="002668E0" w:rsidRDefault="002668E0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4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ходатайства  и прилагаемых документов</w:t>
            </w:r>
          </w:p>
          <w:p w:rsidR="00D146F2" w:rsidRPr="00412F45" w:rsidRDefault="00D146F2" w:rsidP="0026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(пункт 3.5.3. настоящего административного регламента – срок приема и регистрации документов не может превышать 15 минут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</w:r>
          </w:p>
          <w:p w:rsidR="002668E0" w:rsidRPr="00412F45" w:rsidRDefault="002668E0" w:rsidP="001328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68E0" w:rsidRPr="001170A4" w:rsidRDefault="00E85BD9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AutoShape 10" o:spid="_x0000_s1032" type="#_x0000_t32" style="position:absolute;left:0;text-align:left;margin-left:231.7pt;margin-top:7.15pt;width:0;height:20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Z+NAIAAF0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">
            <v:stroke endarrow="block"/>
          </v:shape>
        </w:pict>
      </w:r>
    </w:p>
    <w:p w:rsidR="002668E0" w:rsidRPr="001170A4" w:rsidRDefault="00E85BD9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7" o:spid="_x0000_s1030" type="#_x0000_t109" style="position:absolute;left:0;text-align:left;margin-left:9.05pt;margin-top:443.25pt;width:468pt;height:101.3pt;z-index:251665408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">
            <v:textbox inset=".5mm,.5mm,.5mm,.5mm">
              <w:txbxContent>
                <w:p w:rsidR="005543DD" w:rsidRDefault="005543DD" w:rsidP="002668E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0D74AC">
                    <w:rPr>
                      <w:sz w:val="20"/>
                      <w:szCs w:val="20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5543DD" w:rsidRDefault="005543DD" w:rsidP="006C592E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(пункт 3.7.1. настоящего административного регламента - 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 сайте Уполномоченного органа в информационно-телекоммуникационной сети «Интернет»)</w:t>
                  </w:r>
                </w:p>
                <w:p w:rsidR="005543DD" w:rsidRDefault="005543DD" w:rsidP="002668E0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Default="005543DD" w:rsidP="002668E0"/>
                <w:p w:rsidR="005543DD" w:rsidRPr="00E20A9E" w:rsidRDefault="005543DD" w:rsidP="002668E0"/>
              </w:txbxContent>
            </v:textbox>
            <w10:wrap type="tight" side="left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8" o:spid="_x0000_s1031" type="#_x0000_t32" style="position:absolute;left:0;text-align:left;margin-left:231.7pt;margin-top:-3.6pt;width:0;height:2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Eg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ktQnsG4wrwqtTOhgLpST2bJ02/OaR01RHV8uj8cjYQm4WI5E1I2DgDSfbDJ83AhwB+&#10;7NWpsX2AhC6gUxzJ+TYSfvKIjocUTu/TxTy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">
            <v:stroke endarrow="block"/>
          </v:shape>
        </w:pict>
      </w:r>
      <w:r>
        <w:rPr>
          <w:noProof/>
          <w:sz w:val="24"/>
          <w:szCs w:val="24"/>
        </w:rPr>
        <w:pict>
          <v:shape id="AutoShape 9" o:spid="_x0000_s1029" type="#_x0000_t109" style="position:absolute;left:0;text-align:left;margin-left:9.05pt;margin-top:327pt;width:468pt;height:75.5pt;z-index:251667456;visibility:visible;mso-position-vertical-relative:page" wrapcoords="-35 -214 -35 21386 21635 21386 21635 -214 -35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">
            <v:textbox inset=".5mm,.5mm,.5mm,.5mm">
              <w:txbxContent>
                <w:p w:rsidR="005543DD" w:rsidRDefault="005543DD" w:rsidP="002668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A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 </w:t>
                  </w:r>
                </w:p>
                <w:p w:rsidR="005543DD" w:rsidRPr="00673AE9" w:rsidRDefault="005543DD" w:rsidP="002668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(Пункт 3.6.5. настоящего административного регламента – срок выполнения административной процедуры составляет не более 1 месяца со дня поступления ходатайства в Уполномоченный орган).</w:t>
                  </w:r>
                </w:p>
                <w:p w:rsidR="005543DD" w:rsidRPr="00E148D0" w:rsidRDefault="005543DD" w:rsidP="002668E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148D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(указать  пункты административного регламента  и сроки)</w:t>
                  </w:r>
                </w:p>
                <w:p w:rsidR="005543DD" w:rsidRPr="00E20A9E" w:rsidRDefault="005543DD" w:rsidP="002668E0"/>
              </w:txbxContent>
            </v:textbox>
            <w10:wrap type="tight" side="left" anchory="page"/>
          </v:shape>
        </w:pict>
      </w:r>
    </w:p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668E0" w:rsidRPr="001170A4" w:rsidRDefault="002668E0" w:rsidP="002668E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668E0" w:rsidRPr="001170A4" w:rsidRDefault="002668E0" w:rsidP="002668E0">
      <w:pPr>
        <w:ind w:right="-4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rFonts w:ascii="Times New Roman" w:hAnsi="Times New Roman" w:cs="Times New Roman"/>
          <w:sz w:val="24"/>
          <w:szCs w:val="24"/>
        </w:rPr>
      </w:pPr>
    </w:p>
    <w:p w:rsidR="002668E0" w:rsidRPr="001170A4" w:rsidRDefault="002668E0" w:rsidP="002668E0">
      <w:pPr>
        <w:rPr>
          <w:sz w:val="24"/>
          <w:szCs w:val="24"/>
        </w:rPr>
      </w:pPr>
    </w:p>
    <w:p w:rsidR="00912AAF" w:rsidRPr="001170A4" w:rsidRDefault="00912AAF">
      <w:pPr>
        <w:rPr>
          <w:sz w:val="24"/>
          <w:szCs w:val="24"/>
        </w:rPr>
      </w:pPr>
    </w:p>
    <w:sectPr w:rsidR="00912AAF" w:rsidRPr="001170A4" w:rsidSect="002668E0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D9" w:rsidRDefault="00E85BD9" w:rsidP="002668E0">
      <w:pPr>
        <w:spacing w:after="0" w:line="240" w:lineRule="auto"/>
      </w:pPr>
      <w:r>
        <w:separator/>
      </w:r>
    </w:p>
  </w:endnote>
  <w:endnote w:type="continuationSeparator" w:id="0">
    <w:p w:rsidR="00E85BD9" w:rsidRDefault="00E85BD9" w:rsidP="002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D9" w:rsidRDefault="00E85BD9" w:rsidP="002668E0">
      <w:pPr>
        <w:spacing w:after="0" w:line="240" w:lineRule="auto"/>
      </w:pPr>
      <w:r>
        <w:separator/>
      </w:r>
    </w:p>
  </w:footnote>
  <w:footnote w:type="continuationSeparator" w:id="0">
    <w:p w:rsidR="00E85BD9" w:rsidRDefault="00E85BD9" w:rsidP="0026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8E0"/>
    <w:rsid w:val="00003FFC"/>
    <w:rsid w:val="000326AE"/>
    <w:rsid w:val="00050240"/>
    <w:rsid w:val="0005351C"/>
    <w:rsid w:val="000606F6"/>
    <w:rsid w:val="00092A9D"/>
    <w:rsid w:val="00097149"/>
    <w:rsid w:val="000B48D2"/>
    <w:rsid w:val="000D11C3"/>
    <w:rsid w:val="000D1D9D"/>
    <w:rsid w:val="000D3B35"/>
    <w:rsid w:val="000E0119"/>
    <w:rsid w:val="000E2E77"/>
    <w:rsid w:val="00101B83"/>
    <w:rsid w:val="00114C34"/>
    <w:rsid w:val="001170A4"/>
    <w:rsid w:val="001232B9"/>
    <w:rsid w:val="0013289B"/>
    <w:rsid w:val="00193471"/>
    <w:rsid w:val="001B166B"/>
    <w:rsid w:val="001B3742"/>
    <w:rsid w:val="001C3100"/>
    <w:rsid w:val="001D3FA7"/>
    <w:rsid w:val="001E6DFE"/>
    <w:rsid w:val="001F46E1"/>
    <w:rsid w:val="00207BF6"/>
    <w:rsid w:val="00223ECD"/>
    <w:rsid w:val="00251AB0"/>
    <w:rsid w:val="00264112"/>
    <w:rsid w:val="002668E0"/>
    <w:rsid w:val="0027260C"/>
    <w:rsid w:val="002824D3"/>
    <w:rsid w:val="0028440E"/>
    <w:rsid w:val="002A55B1"/>
    <w:rsid w:val="002B3190"/>
    <w:rsid w:val="002D5E94"/>
    <w:rsid w:val="002E1CC7"/>
    <w:rsid w:val="002E3CA6"/>
    <w:rsid w:val="002E6AF5"/>
    <w:rsid w:val="00302B1A"/>
    <w:rsid w:val="0030521B"/>
    <w:rsid w:val="00325882"/>
    <w:rsid w:val="00334B32"/>
    <w:rsid w:val="00336F0C"/>
    <w:rsid w:val="00340996"/>
    <w:rsid w:val="0034532E"/>
    <w:rsid w:val="0036062D"/>
    <w:rsid w:val="0036513B"/>
    <w:rsid w:val="00372044"/>
    <w:rsid w:val="003B36B3"/>
    <w:rsid w:val="003D2CF6"/>
    <w:rsid w:val="003E3704"/>
    <w:rsid w:val="003F28C7"/>
    <w:rsid w:val="003F4500"/>
    <w:rsid w:val="003F5409"/>
    <w:rsid w:val="00412F45"/>
    <w:rsid w:val="004223BB"/>
    <w:rsid w:val="004321CF"/>
    <w:rsid w:val="00437084"/>
    <w:rsid w:val="004776E2"/>
    <w:rsid w:val="00480F44"/>
    <w:rsid w:val="00491A03"/>
    <w:rsid w:val="004A02FE"/>
    <w:rsid w:val="004A1FBD"/>
    <w:rsid w:val="004D7B04"/>
    <w:rsid w:val="004F430B"/>
    <w:rsid w:val="004F45D1"/>
    <w:rsid w:val="00503B18"/>
    <w:rsid w:val="005059F7"/>
    <w:rsid w:val="00506639"/>
    <w:rsid w:val="00510832"/>
    <w:rsid w:val="00516105"/>
    <w:rsid w:val="005167AA"/>
    <w:rsid w:val="00525A7F"/>
    <w:rsid w:val="005543DD"/>
    <w:rsid w:val="0057505F"/>
    <w:rsid w:val="00575317"/>
    <w:rsid w:val="00584EE0"/>
    <w:rsid w:val="005A4823"/>
    <w:rsid w:val="005A587E"/>
    <w:rsid w:val="005B7046"/>
    <w:rsid w:val="005D6EE7"/>
    <w:rsid w:val="005E1102"/>
    <w:rsid w:val="005F53A3"/>
    <w:rsid w:val="005F540F"/>
    <w:rsid w:val="005F7B93"/>
    <w:rsid w:val="00605C2F"/>
    <w:rsid w:val="00613E03"/>
    <w:rsid w:val="00622D05"/>
    <w:rsid w:val="00636089"/>
    <w:rsid w:val="0063760E"/>
    <w:rsid w:val="00654966"/>
    <w:rsid w:val="0066091E"/>
    <w:rsid w:val="006C411A"/>
    <w:rsid w:val="006C592E"/>
    <w:rsid w:val="006E7597"/>
    <w:rsid w:val="006F580A"/>
    <w:rsid w:val="0071174A"/>
    <w:rsid w:val="007118A5"/>
    <w:rsid w:val="00783327"/>
    <w:rsid w:val="0078477D"/>
    <w:rsid w:val="007916EC"/>
    <w:rsid w:val="00791E4F"/>
    <w:rsid w:val="0079412B"/>
    <w:rsid w:val="007F323E"/>
    <w:rsid w:val="00805FD4"/>
    <w:rsid w:val="00807C16"/>
    <w:rsid w:val="008136C0"/>
    <w:rsid w:val="008142EA"/>
    <w:rsid w:val="00821E9A"/>
    <w:rsid w:val="0083058C"/>
    <w:rsid w:val="008445A2"/>
    <w:rsid w:val="008451A0"/>
    <w:rsid w:val="00851167"/>
    <w:rsid w:val="00867220"/>
    <w:rsid w:val="00875D9E"/>
    <w:rsid w:val="008837B8"/>
    <w:rsid w:val="00884B47"/>
    <w:rsid w:val="008A0D9B"/>
    <w:rsid w:val="008A2D9A"/>
    <w:rsid w:val="008B06AE"/>
    <w:rsid w:val="008C40B5"/>
    <w:rsid w:val="008F5B1E"/>
    <w:rsid w:val="00900382"/>
    <w:rsid w:val="00912AAF"/>
    <w:rsid w:val="009228B4"/>
    <w:rsid w:val="00924D95"/>
    <w:rsid w:val="00956114"/>
    <w:rsid w:val="009606A6"/>
    <w:rsid w:val="009659E1"/>
    <w:rsid w:val="009670D4"/>
    <w:rsid w:val="009675CC"/>
    <w:rsid w:val="0097655D"/>
    <w:rsid w:val="00992120"/>
    <w:rsid w:val="009C6174"/>
    <w:rsid w:val="009E5188"/>
    <w:rsid w:val="009F2E2E"/>
    <w:rsid w:val="00A11AFD"/>
    <w:rsid w:val="00A1579E"/>
    <w:rsid w:val="00A267B4"/>
    <w:rsid w:val="00A3042D"/>
    <w:rsid w:val="00A30445"/>
    <w:rsid w:val="00A31392"/>
    <w:rsid w:val="00A3249A"/>
    <w:rsid w:val="00A46741"/>
    <w:rsid w:val="00A60348"/>
    <w:rsid w:val="00A961D8"/>
    <w:rsid w:val="00A967FE"/>
    <w:rsid w:val="00AB32B4"/>
    <w:rsid w:val="00AC240E"/>
    <w:rsid w:val="00AE1CF8"/>
    <w:rsid w:val="00AE21BC"/>
    <w:rsid w:val="00AE5492"/>
    <w:rsid w:val="00B16746"/>
    <w:rsid w:val="00B2163A"/>
    <w:rsid w:val="00B265B5"/>
    <w:rsid w:val="00B42C8A"/>
    <w:rsid w:val="00B65EFB"/>
    <w:rsid w:val="00B74699"/>
    <w:rsid w:val="00B83C0D"/>
    <w:rsid w:val="00B96D66"/>
    <w:rsid w:val="00BA04D3"/>
    <w:rsid w:val="00BB2725"/>
    <w:rsid w:val="00BB7755"/>
    <w:rsid w:val="00BE0042"/>
    <w:rsid w:val="00BE2159"/>
    <w:rsid w:val="00BE38C1"/>
    <w:rsid w:val="00BE3AD7"/>
    <w:rsid w:val="00BE4275"/>
    <w:rsid w:val="00BF6237"/>
    <w:rsid w:val="00C03FCD"/>
    <w:rsid w:val="00C07AE8"/>
    <w:rsid w:val="00C132B7"/>
    <w:rsid w:val="00C33967"/>
    <w:rsid w:val="00C3620A"/>
    <w:rsid w:val="00C532A1"/>
    <w:rsid w:val="00C55404"/>
    <w:rsid w:val="00C572AC"/>
    <w:rsid w:val="00C632A5"/>
    <w:rsid w:val="00CA7A5D"/>
    <w:rsid w:val="00CB3343"/>
    <w:rsid w:val="00CE25DA"/>
    <w:rsid w:val="00D146F2"/>
    <w:rsid w:val="00D5074A"/>
    <w:rsid w:val="00D53181"/>
    <w:rsid w:val="00D60760"/>
    <w:rsid w:val="00D85BA4"/>
    <w:rsid w:val="00D95157"/>
    <w:rsid w:val="00D97D1B"/>
    <w:rsid w:val="00DA6326"/>
    <w:rsid w:val="00DC17C3"/>
    <w:rsid w:val="00DD0770"/>
    <w:rsid w:val="00DD4EEA"/>
    <w:rsid w:val="00DE4B95"/>
    <w:rsid w:val="00E148D0"/>
    <w:rsid w:val="00E37F83"/>
    <w:rsid w:val="00E43987"/>
    <w:rsid w:val="00E504E1"/>
    <w:rsid w:val="00E53AF0"/>
    <w:rsid w:val="00E5402F"/>
    <w:rsid w:val="00E55974"/>
    <w:rsid w:val="00E81796"/>
    <w:rsid w:val="00E828E5"/>
    <w:rsid w:val="00E85BD9"/>
    <w:rsid w:val="00EB4A17"/>
    <w:rsid w:val="00EC7258"/>
    <w:rsid w:val="00F06FAF"/>
    <w:rsid w:val="00F32FD0"/>
    <w:rsid w:val="00F3731A"/>
    <w:rsid w:val="00F90D01"/>
    <w:rsid w:val="00F97E2B"/>
    <w:rsid w:val="00FA1F91"/>
    <w:rsid w:val="00FA5637"/>
    <w:rsid w:val="00FB1583"/>
    <w:rsid w:val="00FB7D4F"/>
    <w:rsid w:val="00FC1AB1"/>
    <w:rsid w:val="00FC31EC"/>
    <w:rsid w:val="00FE1642"/>
    <w:rsid w:val="00FF1D0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8"/>
        <o:r id="V:Rule2" type="connector" idref="#AutoShape 3"/>
        <o:r id="V:Rule3" type="connector" idref="#AutoShape 1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2"/>
  </w:style>
  <w:style w:type="paragraph" w:styleId="4">
    <w:name w:val="heading 4"/>
    <w:basedOn w:val="a"/>
    <w:next w:val="a"/>
    <w:link w:val="40"/>
    <w:uiPriority w:val="99"/>
    <w:qFormat/>
    <w:rsid w:val="002668E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2668E0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26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rsid w:val="002668E0"/>
    <w:rPr>
      <w:rFonts w:cs="Times New Roman"/>
      <w:color w:val="0000FF"/>
      <w:u w:val="single"/>
    </w:rPr>
  </w:style>
  <w:style w:type="character" w:customStyle="1" w:styleId="s10">
    <w:name w:val="s_10"/>
    <w:rsid w:val="002668E0"/>
    <w:rPr>
      <w:rFonts w:cs="Times New Roman"/>
    </w:rPr>
  </w:style>
  <w:style w:type="paragraph" w:styleId="a5">
    <w:name w:val="Normal (Web)"/>
    <w:basedOn w:val="a"/>
    <w:link w:val="a6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668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68E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8E0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2668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68E0"/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basedOn w:val="a0"/>
    <w:link w:val="a5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68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2668E0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2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66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uiPriority w:val="99"/>
    <w:rsid w:val="00A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C24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0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13B"/>
  </w:style>
  <w:style w:type="paragraph" w:styleId="af0">
    <w:name w:val="footer"/>
    <w:basedOn w:val="a"/>
    <w:link w:val="af1"/>
    <w:uiPriority w:val="99"/>
    <w:unhideWhenUsed/>
    <w:rsid w:val="003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13B"/>
  </w:style>
  <w:style w:type="paragraph" w:styleId="af2">
    <w:name w:val="Balloon Text"/>
    <w:basedOn w:val="a"/>
    <w:link w:val="af3"/>
    <w:uiPriority w:val="99"/>
    <w:semiHidden/>
    <w:unhideWhenUsed/>
    <w:rsid w:val="00A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68E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2668E0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26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rsid w:val="002668E0"/>
    <w:rPr>
      <w:rFonts w:cs="Times New Roman"/>
      <w:color w:val="0000FF"/>
      <w:u w:val="single"/>
    </w:rPr>
  </w:style>
  <w:style w:type="character" w:customStyle="1" w:styleId="s10">
    <w:name w:val="s_10"/>
    <w:rsid w:val="002668E0"/>
    <w:rPr>
      <w:rFonts w:cs="Times New Roman"/>
    </w:rPr>
  </w:style>
  <w:style w:type="paragraph" w:styleId="a5">
    <w:name w:val="Normal (Web)"/>
    <w:basedOn w:val="a"/>
    <w:link w:val="a6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668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68E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8E0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2668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68E0"/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basedOn w:val="a0"/>
    <w:link w:val="a5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68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2668E0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2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66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uiPriority w:val="99"/>
    <w:rsid w:val="00A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C24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0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13B"/>
  </w:style>
  <w:style w:type="paragraph" w:styleId="af0">
    <w:name w:val="footer"/>
    <w:basedOn w:val="a"/>
    <w:link w:val="af1"/>
    <w:uiPriority w:val="99"/>
    <w:unhideWhenUsed/>
    <w:rsid w:val="003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_politika@bk.ru" TargetMode="External"/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26" Type="http://schemas.openxmlformats.org/officeDocument/2006/relationships/hyperlink" Target="http://www.garant.ru/hotlaw/peter/31062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10336DA60F86D63DCDFA8D98ED087F9A&amp;req=doc&amp;base=LAW&amp;n=183496&amp;date=27.03.20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5" Type="http://schemas.openxmlformats.org/officeDocument/2006/relationships/hyperlink" Target="http://www.garant.ru/hotlaw/peter/310624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823DEFF388FDBEFCD5C3608EE52056923DF502sCA7I" TargetMode="External"/><Relationship Id="rId20" Type="http://schemas.openxmlformats.org/officeDocument/2006/relationships/hyperlink" Target="consultantplus://offline/ref=6516297AE893B6B7391D086B5E884F35F1831BBEB36328ED641890D3839C58CDA48DB4BE9CEA3D0Fn4e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3513@mail.ru" TargetMode="External"/><Relationship Id="rId24" Type="http://schemas.openxmlformats.org/officeDocument/2006/relationships/hyperlink" Target="consultantplus://offline/ref=74882EA29E90BB5F4A252686F75D11D380E43C269F2EE509E348BCCF85C7E63B57705ED2D93D999B53AF7AWDk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5009&amp;date=13.07.2020" TargetMode="External"/><Relationship Id="rId23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22" Type="http://schemas.openxmlformats.org/officeDocument/2006/relationships/hyperlink" Target="consultantplus://offline/ref=9DFCD0BC58F1901188C452263C0976EC7682B8277B42784B22C3A2DEC2AABDAEC9F86746227977ABeCmE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F62B-8EA9-4DE8-935D-D3F8A4F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10736</Words>
  <Characters>61201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93</cp:revision>
  <cp:lastPrinted>2023-03-14T17:39:00Z</cp:lastPrinted>
  <dcterms:created xsi:type="dcterms:W3CDTF">2022-12-27T18:14:00Z</dcterms:created>
  <dcterms:modified xsi:type="dcterms:W3CDTF">2023-03-14T17:40:00Z</dcterms:modified>
</cp:coreProperties>
</file>