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82" w:rsidRDefault="00263882" w:rsidP="004A03D6">
      <w:pPr>
        <w:tabs>
          <w:tab w:val="left" w:pos="5152"/>
        </w:tabs>
        <w:jc w:val="center"/>
        <w:rPr>
          <w:b/>
        </w:rPr>
      </w:pPr>
      <w:r>
        <w:rPr>
          <w:noProof/>
          <w:sz w:val="24"/>
        </w:rPr>
        <w:drawing>
          <wp:inline distT="0" distB="0" distL="0" distR="0" wp14:anchorId="25D94F02" wp14:editId="1CB8CDE1">
            <wp:extent cx="535305" cy="6515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82" w:rsidRDefault="00263882" w:rsidP="004A03D6">
      <w:pPr>
        <w:pStyle w:val="3"/>
        <w:tabs>
          <w:tab w:val="left" w:pos="708"/>
        </w:tabs>
        <w:ind w:left="0" w:firstLine="0"/>
        <w:rPr>
          <w:lang w:val="ru-RU"/>
        </w:rPr>
      </w:pPr>
      <w:r>
        <w:rPr>
          <w:lang w:val="ru-RU"/>
        </w:rPr>
        <w:t xml:space="preserve">АДМИНИСТРАЦИЯ  </w:t>
      </w:r>
    </w:p>
    <w:p w:rsidR="00263882" w:rsidRDefault="00263882" w:rsidP="004A03D6">
      <w:pPr>
        <w:pStyle w:val="3"/>
        <w:tabs>
          <w:tab w:val="left" w:pos="708"/>
        </w:tabs>
        <w:ind w:left="0" w:firstLine="0"/>
        <w:rPr>
          <w:lang w:val="ru-RU"/>
        </w:rPr>
      </w:pPr>
      <w:r>
        <w:rPr>
          <w:lang w:val="ru-RU"/>
        </w:rPr>
        <w:t xml:space="preserve">МЕЖДУРЕЧЕНСКОГО  МУНИЦИПАЛЬНОГО  </w:t>
      </w:r>
      <w:r w:rsidR="00123AB7">
        <w:rPr>
          <w:lang w:val="ru-RU"/>
        </w:rPr>
        <w:t>ОКРУГА</w:t>
      </w:r>
    </w:p>
    <w:p w:rsidR="00263882" w:rsidRDefault="00263882" w:rsidP="004A03D6">
      <w:pPr>
        <w:pStyle w:val="3"/>
        <w:tabs>
          <w:tab w:val="left" w:pos="708"/>
        </w:tabs>
        <w:ind w:left="0" w:firstLine="0"/>
        <w:rPr>
          <w:lang w:val="ru-RU"/>
        </w:rPr>
      </w:pPr>
      <w:r>
        <w:rPr>
          <w:lang w:val="ru-RU"/>
        </w:rPr>
        <w:t>ВОЛОГОДСКОЙ  ОБЛАСТИ</w:t>
      </w:r>
    </w:p>
    <w:p w:rsidR="00263882" w:rsidRDefault="00263882" w:rsidP="004A03D6">
      <w:pPr>
        <w:jc w:val="center"/>
      </w:pPr>
    </w:p>
    <w:p w:rsidR="00263882" w:rsidRDefault="00263882" w:rsidP="004A03D6">
      <w:pPr>
        <w:jc w:val="center"/>
        <w:rPr>
          <w:b/>
        </w:rPr>
      </w:pPr>
      <w:r>
        <w:rPr>
          <w:b/>
        </w:rPr>
        <w:t>ПОСТАНОВЛЕНИЕ</w:t>
      </w:r>
    </w:p>
    <w:p w:rsidR="00263882" w:rsidRDefault="00263882" w:rsidP="00C76416">
      <w:pPr>
        <w:pStyle w:val="1"/>
        <w:ind w:left="567" w:hanging="141"/>
        <w:rPr>
          <w:b w:val="0"/>
          <w:bCs/>
          <w:u w:val="single"/>
          <w:lang w:val="ru-RU"/>
        </w:rPr>
      </w:pPr>
    </w:p>
    <w:p w:rsidR="00263882" w:rsidRPr="004A03D6" w:rsidRDefault="004A03D6" w:rsidP="004A03D6">
      <w:pPr>
        <w:pStyle w:val="1"/>
        <w:spacing w:line="240" w:lineRule="auto"/>
        <w:rPr>
          <w:b w:val="0"/>
          <w:bCs/>
          <w:u w:val="single"/>
          <w:lang w:val="ru-RU"/>
        </w:rPr>
      </w:pPr>
      <w:bookmarkStart w:id="0" w:name="_GoBack"/>
      <w:r>
        <w:rPr>
          <w:b w:val="0"/>
          <w:bCs/>
          <w:u w:val="single"/>
          <w:lang w:val="ru-RU"/>
        </w:rPr>
        <w:t xml:space="preserve">От 09.08.2023 </w:t>
      </w:r>
      <w:r w:rsidR="00263882" w:rsidRPr="004A03D6">
        <w:rPr>
          <w:b w:val="0"/>
          <w:bCs/>
          <w:u w:val="single"/>
          <w:lang w:val="ru-RU"/>
        </w:rPr>
        <w:t>№</w:t>
      </w:r>
      <w:r>
        <w:rPr>
          <w:b w:val="0"/>
          <w:bCs/>
          <w:u w:val="single"/>
          <w:lang w:val="ru-RU"/>
        </w:rPr>
        <w:t xml:space="preserve"> 553</w:t>
      </w:r>
      <w:r w:rsidR="00263882" w:rsidRPr="004A03D6">
        <w:rPr>
          <w:b w:val="0"/>
          <w:bCs/>
          <w:u w:val="single"/>
          <w:lang w:val="ru-RU"/>
        </w:rPr>
        <w:t xml:space="preserve"> </w:t>
      </w:r>
    </w:p>
    <w:p w:rsidR="00263882" w:rsidRPr="004A03D6" w:rsidRDefault="004A03D6" w:rsidP="004A03D6">
      <w:pPr>
        <w:rPr>
          <w:sz w:val="24"/>
          <w:szCs w:val="28"/>
        </w:rPr>
      </w:pPr>
      <w:r>
        <w:rPr>
          <w:sz w:val="24"/>
        </w:rPr>
        <w:t xml:space="preserve">            </w:t>
      </w:r>
      <w:proofErr w:type="spellStart"/>
      <w:r w:rsidR="00263882" w:rsidRPr="004A03D6">
        <w:rPr>
          <w:sz w:val="24"/>
          <w:szCs w:val="28"/>
        </w:rPr>
        <w:t>с</w:t>
      </w:r>
      <w:proofErr w:type="gramStart"/>
      <w:r w:rsidR="00263882" w:rsidRPr="004A03D6">
        <w:rPr>
          <w:sz w:val="24"/>
          <w:szCs w:val="28"/>
        </w:rPr>
        <w:t>.Ш</w:t>
      </w:r>
      <w:proofErr w:type="gramEnd"/>
      <w:r w:rsidR="00263882" w:rsidRPr="004A03D6">
        <w:rPr>
          <w:sz w:val="24"/>
          <w:szCs w:val="28"/>
        </w:rPr>
        <w:t>уйское</w:t>
      </w:r>
      <w:proofErr w:type="spellEnd"/>
    </w:p>
    <w:p w:rsidR="00263882" w:rsidRDefault="00263882" w:rsidP="00C76416">
      <w:pPr>
        <w:spacing w:line="288" w:lineRule="auto"/>
        <w:ind w:left="567" w:hanging="141"/>
        <w:rPr>
          <w:vertAlign w:val="superscript"/>
        </w:rPr>
      </w:pPr>
    </w:p>
    <w:p w:rsidR="00263882" w:rsidRDefault="00263882" w:rsidP="004A03D6">
      <w:pPr>
        <w:pStyle w:val="a3"/>
        <w:ind w:left="0"/>
        <w:rPr>
          <w:noProof/>
        </w:rPr>
      </w:pPr>
      <w:r>
        <w:rPr>
          <w:noProof/>
        </w:rPr>
        <w:t xml:space="preserve">О внесении изменений </w:t>
      </w:r>
    </w:p>
    <w:p w:rsidR="00263882" w:rsidRDefault="00263882" w:rsidP="004A03D6">
      <w:pPr>
        <w:pStyle w:val="a3"/>
        <w:ind w:left="0"/>
        <w:rPr>
          <w:noProof/>
        </w:rPr>
      </w:pPr>
      <w:r>
        <w:rPr>
          <w:noProof/>
        </w:rPr>
        <w:t xml:space="preserve">в постановление </w:t>
      </w:r>
    </w:p>
    <w:p w:rsidR="00263882" w:rsidRDefault="00263882" w:rsidP="004A03D6">
      <w:pPr>
        <w:pStyle w:val="a3"/>
        <w:ind w:left="0"/>
        <w:rPr>
          <w:noProof/>
        </w:rPr>
      </w:pPr>
      <w:r>
        <w:rPr>
          <w:noProof/>
        </w:rPr>
        <w:t xml:space="preserve">от </w:t>
      </w:r>
      <w:r w:rsidR="00123AB7">
        <w:rPr>
          <w:noProof/>
        </w:rPr>
        <w:t>0</w:t>
      </w:r>
      <w:r w:rsidR="00580C88" w:rsidRPr="00580C88">
        <w:rPr>
          <w:noProof/>
        </w:rPr>
        <w:t>6</w:t>
      </w:r>
      <w:r w:rsidR="00580C88">
        <w:rPr>
          <w:noProof/>
        </w:rPr>
        <w:t>.</w:t>
      </w:r>
      <w:r w:rsidR="00580C88" w:rsidRPr="00580C88">
        <w:rPr>
          <w:noProof/>
        </w:rPr>
        <w:t>02</w:t>
      </w:r>
      <w:r w:rsidR="00580C88">
        <w:rPr>
          <w:noProof/>
        </w:rPr>
        <w:t>.</w:t>
      </w:r>
      <w:r w:rsidR="00580C88" w:rsidRPr="00580C88">
        <w:rPr>
          <w:noProof/>
        </w:rPr>
        <w:t>20</w:t>
      </w:r>
      <w:r w:rsidR="00123AB7">
        <w:rPr>
          <w:noProof/>
        </w:rPr>
        <w:t>23</w:t>
      </w:r>
      <w:r>
        <w:rPr>
          <w:noProof/>
        </w:rPr>
        <w:t xml:space="preserve"> №</w:t>
      </w:r>
      <w:r w:rsidR="00123AB7">
        <w:rPr>
          <w:noProof/>
        </w:rPr>
        <w:t>71</w:t>
      </w:r>
    </w:p>
    <w:bookmarkEnd w:id="0"/>
    <w:p w:rsidR="00B065BC" w:rsidRDefault="00B065BC" w:rsidP="004A03D6">
      <w:pPr>
        <w:pStyle w:val="a3"/>
        <w:ind w:left="0" w:firstLine="709"/>
        <w:rPr>
          <w:noProof/>
        </w:rPr>
      </w:pPr>
    </w:p>
    <w:p w:rsidR="00B065BC" w:rsidRPr="00B065BC" w:rsidRDefault="00D36834" w:rsidP="004A03D6">
      <w:pPr>
        <w:pStyle w:val="a8"/>
        <w:ind w:firstLine="709"/>
        <w:jc w:val="both"/>
        <w:rPr>
          <w:noProof/>
        </w:rPr>
      </w:pPr>
      <w:r w:rsidRPr="00D3683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 соответствии с Федеральным законом от 06 октября 20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0</w:t>
      </w:r>
      <w:r w:rsidRPr="00D3683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3 года № 131-ФЗ «Об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общих принципах</w:t>
      </w:r>
      <w:r w:rsidR="00D74C8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организации местного самоуправления в Российской Федерации</w:t>
      </w:r>
      <w:r w:rsidRPr="00D3683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», з</w:t>
      </w:r>
      <w:r w:rsidRPr="00D36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аконом Вологодской области от 11 декабря 2013 года № 3225-ОЗ «Об оценке регулирующего воздействия проектов нормативных правовых актов и экспертизе нормативных правовых актов»</w:t>
      </w:r>
      <w:r w:rsidRPr="00D3683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, </w:t>
      </w:r>
    </w:p>
    <w:p w:rsidR="00B065BC" w:rsidRDefault="00B065BC" w:rsidP="004A03D6">
      <w:pPr>
        <w:ind w:firstLine="709"/>
        <w:rPr>
          <w:szCs w:val="28"/>
        </w:rPr>
      </w:pPr>
    </w:p>
    <w:p w:rsidR="00263882" w:rsidRDefault="00263882" w:rsidP="004A03D6">
      <w:pPr>
        <w:rPr>
          <w:szCs w:val="28"/>
        </w:rPr>
      </w:pPr>
      <w:r>
        <w:rPr>
          <w:szCs w:val="28"/>
        </w:rPr>
        <w:t xml:space="preserve">Администрация </w:t>
      </w:r>
      <w:r w:rsidR="006616D3">
        <w:rPr>
          <w:szCs w:val="28"/>
        </w:rPr>
        <w:t>округа</w:t>
      </w:r>
      <w:r w:rsidR="00E30455">
        <w:rPr>
          <w:szCs w:val="28"/>
        </w:rPr>
        <w:t xml:space="preserve"> </w:t>
      </w:r>
      <w:r>
        <w:rPr>
          <w:b/>
          <w:szCs w:val="28"/>
        </w:rPr>
        <w:t>ПОСТАНОВЛЯЕТ</w:t>
      </w:r>
      <w:r>
        <w:rPr>
          <w:szCs w:val="28"/>
        </w:rPr>
        <w:t>:</w:t>
      </w:r>
    </w:p>
    <w:p w:rsidR="00263882" w:rsidRDefault="00263882" w:rsidP="004A03D6">
      <w:pPr>
        <w:ind w:firstLine="709"/>
        <w:rPr>
          <w:szCs w:val="28"/>
        </w:rPr>
      </w:pPr>
    </w:p>
    <w:p w:rsidR="00263882" w:rsidRDefault="002D4D5F" w:rsidP="004A03D6">
      <w:pPr>
        <w:pStyle w:val="a3"/>
        <w:ind w:left="0" w:right="-1" w:firstLine="709"/>
        <w:jc w:val="both"/>
        <w:rPr>
          <w:szCs w:val="28"/>
        </w:rPr>
      </w:pPr>
      <w:r>
        <w:rPr>
          <w:szCs w:val="28"/>
        </w:rPr>
        <w:t>1.</w:t>
      </w:r>
      <w:r w:rsidR="00E62D12">
        <w:rPr>
          <w:szCs w:val="28"/>
        </w:rPr>
        <w:t xml:space="preserve"> </w:t>
      </w:r>
      <w:r w:rsidR="00263882" w:rsidRPr="002D4D5F">
        <w:rPr>
          <w:szCs w:val="28"/>
        </w:rPr>
        <w:t xml:space="preserve">Внести </w:t>
      </w:r>
      <w:r w:rsidR="00580C88" w:rsidRPr="002D4D5F">
        <w:rPr>
          <w:szCs w:val="28"/>
        </w:rPr>
        <w:t xml:space="preserve">в </w:t>
      </w:r>
      <w:r w:rsidR="00123AB7">
        <w:t xml:space="preserve">Порядок </w:t>
      </w:r>
      <w:proofErr w:type="gramStart"/>
      <w:r w:rsidR="00123AB7">
        <w:t>пр</w:t>
      </w:r>
      <w:r w:rsidR="00123AB7" w:rsidRPr="00123AB7">
        <w:rPr>
          <w:bCs/>
          <w:szCs w:val="28"/>
        </w:rPr>
        <w:t>оведения оценки регулирующего воздействия проектов муниципальных нормативных правовых актов</w:t>
      </w:r>
      <w:proofErr w:type="gramEnd"/>
      <w:r w:rsidR="00123AB7" w:rsidRPr="00123AB7">
        <w:rPr>
          <w:bCs/>
          <w:szCs w:val="28"/>
        </w:rPr>
        <w:t xml:space="preserve"> и экспертизы муниципальных</w:t>
      </w:r>
      <w:r w:rsidR="00123AB7">
        <w:rPr>
          <w:bCs/>
          <w:szCs w:val="28"/>
        </w:rPr>
        <w:t xml:space="preserve"> </w:t>
      </w:r>
      <w:r w:rsidR="00123AB7" w:rsidRPr="00123AB7">
        <w:rPr>
          <w:bCs/>
          <w:szCs w:val="28"/>
        </w:rPr>
        <w:t>нормативных правовых актов</w:t>
      </w:r>
      <w:r w:rsidR="00BF7C7C">
        <w:rPr>
          <w:szCs w:val="28"/>
        </w:rPr>
        <w:t>,</w:t>
      </w:r>
      <w:r w:rsidR="00C128B1">
        <w:rPr>
          <w:szCs w:val="28"/>
        </w:rPr>
        <w:t xml:space="preserve"> утвержденный</w:t>
      </w:r>
      <w:r w:rsidR="00263882" w:rsidRPr="002D4D5F">
        <w:rPr>
          <w:szCs w:val="28"/>
        </w:rPr>
        <w:t xml:space="preserve"> постановление</w:t>
      </w:r>
      <w:r w:rsidR="00580C88" w:rsidRPr="002D4D5F">
        <w:rPr>
          <w:szCs w:val="28"/>
        </w:rPr>
        <w:t xml:space="preserve">м администрации </w:t>
      </w:r>
      <w:r w:rsidR="00123AB7">
        <w:rPr>
          <w:szCs w:val="28"/>
        </w:rPr>
        <w:t>округа</w:t>
      </w:r>
      <w:r w:rsidR="00263882" w:rsidRPr="002D4D5F">
        <w:rPr>
          <w:szCs w:val="28"/>
        </w:rPr>
        <w:t xml:space="preserve"> от </w:t>
      </w:r>
      <w:r w:rsidR="00123AB7">
        <w:rPr>
          <w:szCs w:val="28"/>
        </w:rPr>
        <w:t>0</w:t>
      </w:r>
      <w:r w:rsidR="00580C88" w:rsidRPr="002D4D5F">
        <w:rPr>
          <w:szCs w:val="28"/>
        </w:rPr>
        <w:t>6</w:t>
      </w:r>
      <w:r w:rsidR="001D327F">
        <w:rPr>
          <w:szCs w:val="28"/>
        </w:rPr>
        <w:t xml:space="preserve"> февраля </w:t>
      </w:r>
      <w:r w:rsidR="00580C88" w:rsidRPr="002D4D5F">
        <w:rPr>
          <w:szCs w:val="28"/>
        </w:rPr>
        <w:t>20</w:t>
      </w:r>
      <w:r w:rsidR="00123AB7">
        <w:rPr>
          <w:szCs w:val="28"/>
        </w:rPr>
        <w:t>23</w:t>
      </w:r>
      <w:r w:rsidR="001D327F">
        <w:rPr>
          <w:szCs w:val="28"/>
        </w:rPr>
        <w:t xml:space="preserve"> года </w:t>
      </w:r>
      <w:r w:rsidR="00580C88" w:rsidRPr="002D4D5F">
        <w:rPr>
          <w:szCs w:val="28"/>
        </w:rPr>
        <w:t>№</w:t>
      </w:r>
      <w:r w:rsidR="004A03D6">
        <w:rPr>
          <w:szCs w:val="28"/>
        </w:rPr>
        <w:t xml:space="preserve"> </w:t>
      </w:r>
      <w:r w:rsidR="00123AB7">
        <w:rPr>
          <w:szCs w:val="28"/>
        </w:rPr>
        <w:t>71</w:t>
      </w:r>
      <w:r w:rsidR="00580C88" w:rsidRPr="002D4D5F">
        <w:rPr>
          <w:szCs w:val="28"/>
        </w:rPr>
        <w:t xml:space="preserve"> </w:t>
      </w:r>
      <w:r w:rsidR="00967363" w:rsidRPr="002D4D5F">
        <w:rPr>
          <w:szCs w:val="28"/>
        </w:rPr>
        <w:t>(далее –</w:t>
      </w:r>
      <w:r w:rsidRPr="002D4D5F">
        <w:rPr>
          <w:szCs w:val="28"/>
        </w:rPr>
        <w:t xml:space="preserve"> </w:t>
      </w:r>
      <w:r w:rsidR="00967363" w:rsidRPr="002D4D5F">
        <w:rPr>
          <w:szCs w:val="28"/>
        </w:rPr>
        <w:t>Порядок) следующие изменения:</w:t>
      </w:r>
    </w:p>
    <w:p w:rsidR="00123AB7" w:rsidRPr="003D3BBC" w:rsidRDefault="000E1B1D" w:rsidP="004A03D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03D6">
        <w:rPr>
          <w:rFonts w:ascii="Times New Roman" w:hAnsi="Times New Roman" w:cs="Times New Roman"/>
          <w:sz w:val="28"/>
          <w:szCs w:val="28"/>
        </w:rPr>
        <w:t xml:space="preserve"> </w:t>
      </w:r>
      <w:r w:rsidR="00192A36">
        <w:rPr>
          <w:rFonts w:ascii="Times New Roman" w:hAnsi="Times New Roman" w:cs="Times New Roman"/>
          <w:sz w:val="28"/>
          <w:szCs w:val="28"/>
        </w:rPr>
        <w:t>п</w:t>
      </w:r>
      <w:r w:rsidR="00123AB7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C76416">
        <w:rPr>
          <w:rFonts w:ascii="Times New Roman" w:hAnsi="Times New Roman" w:cs="Times New Roman"/>
          <w:sz w:val="28"/>
          <w:szCs w:val="28"/>
        </w:rPr>
        <w:t>3</w:t>
      </w:r>
      <w:r w:rsidR="00123AB7">
        <w:rPr>
          <w:rFonts w:ascii="Times New Roman" w:hAnsi="Times New Roman" w:cs="Times New Roman"/>
          <w:sz w:val="28"/>
          <w:szCs w:val="28"/>
        </w:rPr>
        <w:t xml:space="preserve"> к Порядку </w:t>
      </w:r>
      <w:r w:rsidR="00123AB7" w:rsidRPr="00CE33AC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123AB7">
        <w:rPr>
          <w:rFonts w:ascii="Times New Roman" w:hAnsi="Times New Roman" w:cs="Times New Roman"/>
          <w:sz w:val="28"/>
          <w:szCs w:val="28"/>
        </w:rPr>
        <w:t>новой редакции согласно приложению к настоящему постановлению</w:t>
      </w:r>
      <w:r w:rsidR="00C76416">
        <w:rPr>
          <w:rFonts w:ascii="Times New Roman" w:hAnsi="Times New Roman" w:cs="Times New Roman"/>
          <w:sz w:val="28"/>
          <w:szCs w:val="28"/>
        </w:rPr>
        <w:t>.</w:t>
      </w:r>
    </w:p>
    <w:p w:rsidR="00263882" w:rsidRDefault="00FB1440" w:rsidP="004A03D6">
      <w:pPr>
        <w:ind w:firstLine="709"/>
        <w:jc w:val="both"/>
        <w:rPr>
          <w:bCs/>
        </w:rPr>
      </w:pPr>
      <w:r>
        <w:rPr>
          <w:bCs/>
        </w:rPr>
        <w:t>2.</w:t>
      </w:r>
      <w:r w:rsidR="004A03D6">
        <w:rPr>
          <w:bCs/>
        </w:rPr>
        <w:t xml:space="preserve"> Настоящее </w:t>
      </w:r>
      <w:r w:rsidR="00263882" w:rsidRPr="00123AB7">
        <w:rPr>
          <w:bCs/>
        </w:rPr>
        <w:t>постановл</w:t>
      </w:r>
      <w:r w:rsidR="00263882">
        <w:rPr>
          <w:bCs/>
        </w:rPr>
        <w:t>ение</w:t>
      </w:r>
      <w:r w:rsidR="002D4D5F">
        <w:rPr>
          <w:bCs/>
        </w:rPr>
        <w:t xml:space="preserve"> подлежит </w:t>
      </w:r>
      <w:r w:rsidR="00E62D12">
        <w:rPr>
          <w:bCs/>
        </w:rPr>
        <w:t xml:space="preserve">опубликованию в газете «Междуречье» и </w:t>
      </w:r>
      <w:r w:rsidR="00263882">
        <w:rPr>
          <w:bCs/>
        </w:rPr>
        <w:t xml:space="preserve">размещению на </w:t>
      </w:r>
      <w:r w:rsidR="00E62D12" w:rsidRPr="001647E3">
        <w:rPr>
          <w:szCs w:val="28"/>
        </w:rPr>
        <w:t>официальном</w:t>
      </w:r>
      <w:r w:rsidR="00E62D12">
        <w:rPr>
          <w:bCs/>
        </w:rPr>
        <w:t xml:space="preserve"> </w:t>
      </w:r>
      <w:r w:rsidR="00263882">
        <w:rPr>
          <w:bCs/>
        </w:rPr>
        <w:t xml:space="preserve">сайте </w:t>
      </w:r>
      <w:r>
        <w:rPr>
          <w:bCs/>
        </w:rPr>
        <w:t>Междуреченского муниципального округа</w:t>
      </w:r>
      <w:r w:rsidR="00263882">
        <w:rPr>
          <w:bCs/>
        </w:rPr>
        <w:t xml:space="preserve"> в информационно-телекоммуникационной сети «Интернет».</w:t>
      </w:r>
    </w:p>
    <w:p w:rsidR="00263882" w:rsidRDefault="005862F6" w:rsidP="004A03D6">
      <w:pPr>
        <w:ind w:firstLine="709"/>
        <w:jc w:val="both"/>
        <w:rPr>
          <w:bCs/>
        </w:rPr>
      </w:pPr>
      <w:r>
        <w:rPr>
          <w:bCs/>
        </w:rPr>
        <w:t xml:space="preserve">3. </w:t>
      </w:r>
      <w:proofErr w:type="gramStart"/>
      <w:r w:rsidR="00FB1440" w:rsidRPr="00C95BF5">
        <w:rPr>
          <w:bCs/>
          <w:szCs w:val="28"/>
        </w:rPr>
        <w:t>Контроль за</w:t>
      </w:r>
      <w:proofErr w:type="gramEnd"/>
      <w:r w:rsidR="00FB1440" w:rsidRPr="00C95BF5">
        <w:rPr>
          <w:bCs/>
          <w:szCs w:val="28"/>
        </w:rPr>
        <w:t xml:space="preserve"> исполнением настоящего постановления </w:t>
      </w:r>
      <w:r w:rsidR="00FB1440">
        <w:rPr>
          <w:bCs/>
          <w:szCs w:val="28"/>
        </w:rPr>
        <w:t xml:space="preserve">возложить на заместителя главы округа Логинову </w:t>
      </w:r>
      <w:r w:rsidR="004A03D6">
        <w:rPr>
          <w:bCs/>
          <w:szCs w:val="28"/>
        </w:rPr>
        <w:t>Т.Г.</w:t>
      </w:r>
    </w:p>
    <w:p w:rsidR="00FB1440" w:rsidRDefault="00C76416" w:rsidP="004A03D6">
      <w:pPr>
        <w:tabs>
          <w:tab w:val="left" w:pos="1005"/>
        </w:tabs>
        <w:ind w:firstLine="709"/>
        <w:jc w:val="both"/>
      </w:pPr>
      <w:r>
        <w:tab/>
      </w:r>
    </w:p>
    <w:p w:rsidR="00FB1440" w:rsidRDefault="00FB1440" w:rsidP="004A03D6">
      <w:pPr>
        <w:ind w:firstLine="709"/>
        <w:jc w:val="both"/>
      </w:pPr>
    </w:p>
    <w:p w:rsidR="004A03D6" w:rsidRDefault="004A03D6" w:rsidP="004A03D6">
      <w:pPr>
        <w:ind w:firstLine="709"/>
        <w:jc w:val="both"/>
      </w:pPr>
    </w:p>
    <w:p w:rsidR="00C76416" w:rsidRDefault="00C76416" w:rsidP="004A03D6">
      <w:pPr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123AB7" w:rsidRDefault="00C76416" w:rsidP="004A03D6">
      <w:pPr>
        <w:jc w:val="both"/>
      </w:pPr>
      <w:r>
        <w:t>г</w:t>
      </w:r>
      <w:r w:rsidR="00FB1440">
        <w:t>лав</w:t>
      </w:r>
      <w:r>
        <w:t>ы</w:t>
      </w:r>
      <w:r w:rsidR="00FB1440">
        <w:t xml:space="preserve"> округа                                                                            </w:t>
      </w:r>
      <w:r w:rsidR="004A03D6">
        <w:t xml:space="preserve">          </w:t>
      </w:r>
      <w:r w:rsidR="00FB1440">
        <w:t xml:space="preserve"> </w:t>
      </w:r>
      <w:r>
        <w:t xml:space="preserve">    </w:t>
      </w:r>
      <w:r w:rsidR="00FB1440">
        <w:t xml:space="preserve">  </w:t>
      </w:r>
      <w:proofErr w:type="spellStart"/>
      <w:r>
        <w:t>С.Н.Киселёв</w:t>
      </w:r>
      <w:proofErr w:type="spellEnd"/>
    </w:p>
    <w:p w:rsidR="00C76416" w:rsidRDefault="00C76416" w:rsidP="00C535CF">
      <w:pPr>
        <w:suppressAutoHyphens/>
        <w:spacing w:after="200" w:line="276" w:lineRule="auto"/>
        <w:contextualSpacing/>
        <w:jc w:val="both"/>
      </w:pPr>
    </w:p>
    <w:p w:rsidR="00C76416" w:rsidRDefault="00C76416" w:rsidP="00DF4B21">
      <w:pPr>
        <w:tabs>
          <w:tab w:val="left" w:pos="0"/>
          <w:tab w:val="left" w:pos="720"/>
          <w:tab w:val="left" w:pos="1080"/>
        </w:tabs>
        <w:autoSpaceDE w:val="0"/>
        <w:autoSpaceDN w:val="0"/>
        <w:spacing w:line="288" w:lineRule="auto"/>
        <w:ind w:right="-279"/>
        <w:jc w:val="center"/>
        <w:rPr>
          <w:b/>
          <w:sz w:val="24"/>
          <w:szCs w:val="24"/>
        </w:rPr>
        <w:sectPr w:rsidR="00C76416" w:rsidSect="004A03D6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  <w:bookmarkStart w:id="1" w:name="P263"/>
      <w:bookmarkEnd w:id="1"/>
    </w:p>
    <w:p w:rsidR="00192A36" w:rsidRPr="00192A36" w:rsidRDefault="00192A36" w:rsidP="004A03D6">
      <w:pPr>
        <w:suppressAutoHyphens/>
        <w:contextualSpacing/>
        <w:jc w:val="right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Pr="00192A36">
        <w:rPr>
          <w:rFonts w:eastAsia="Calibri"/>
          <w:sz w:val="24"/>
          <w:szCs w:val="24"/>
          <w:lang w:eastAsia="ar-SA"/>
        </w:rPr>
        <w:t xml:space="preserve">Приложение </w:t>
      </w:r>
    </w:p>
    <w:p w:rsidR="00192A36" w:rsidRDefault="00192A36" w:rsidP="004A03D6">
      <w:pPr>
        <w:suppressAutoHyphens/>
        <w:contextualSpacing/>
        <w:jc w:val="right"/>
        <w:rPr>
          <w:rFonts w:eastAsia="Calibri"/>
          <w:sz w:val="24"/>
          <w:szCs w:val="24"/>
          <w:lang w:eastAsia="ar-SA"/>
        </w:rPr>
      </w:pPr>
      <w:r w:rsidRPr="00192A36">
        <w:rPr>
          <w:rFonts w:eastAsia="Calibr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 w:val="24"/>
          <w:szCs w:val="24"/>
          <w:lang w:eastAsia="ar-SA"/>
        </w:rPr>
        <w:t xml:space="preserve"> </w:t>
      </w:r>
      <w:r w:rsidRPr="00192A36">
        <w:rPr>
          <w:rFonts w:eastAsia="Calibri"/>
          <w:sz w:val="24"/>
          <w:szCs w:val="24"/>
          <w:lang w:eastAsia="ar-SA"/>
        </w:rPr>
        <w:t xml:space="preserve"> к постановлению</w:t>
      </w:r>
    </w:p>
    <w:p w:rsidR="004A03D6" w:rsidRPr="00192A36" w:rsidRDefault="004A03D6" w:rsidP="004A03D6">
      <w:pPr>
        <w:suppressAutoHyphens/>
        <w:contextualSpacing/>
        <w:jc w:val="right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администрации округа</w:t>
      </w:r>
    </w:p>
    <w:p w:rsidR="00192A36" w:rsidRPr="00192A36" w:rsidRDefault="00192A36" w:rsidP="004A03D6">
      <w:pPr>
        <w:suppressAutoHyphens/>
        <w:contextualSpacing/>
        <w:jc w:val="right"/>
        <w:rPr>
          <w:rFonts w:eastAsia="Calibri"/>
          <w:sz w:val="24"/>
          <w:szCs w:val="24"/>
          <w:lang w:eastAsia="ar-SA"/>
        </w:rPr>
      </w:pPr>
      <w:r w:rsidRPr="00192A36">
        <w:rPr>
          <w:rFonts w:eastAsia="Calibr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 w:val="24"/>
          <w:szCs w:val="24"/>
          <w:lang w:eastAsia="ar-SA"/>
        </w:rPr>
        <w:t xml:space="preserve"> </w:t>
      </w:r>
      <w:r w:rsidRPr="00192A36">
        <w:rPr>
          <w:rFonts w:eastAsia="Calibri"/>
          <w:sz w:val="24"/>
          <w:szCs w:val="24"/>
          <w:lang w:eastAsia="ar-SA"/>
        </w:rPr>
        <w:t>от</w:t>
      </w:r>
      <w:r w:rsidR="004A03D6">
        <w:rPr>
          <w:rFonts w:eastAsia="Calibri"/>
          <w:sz w:val="24"/>
          <w:szCs w:val="24"/>
          <w:lang w:eastAsia="ar-SA"/>
        </w:rPr>
        <w:t xml:space="preserve"> 09.08.2023 № 553</w:t>
      </w:r>
    </w:p>
    <w:p w:rsidR="00192A36" w:rsidRPr="00192A36" w:rsidRDefault="00192A36" w:rsidP="004A03D6">
      <w:pPr>
        <w:widowControl w:val="0"/>
        <w:autoSpaceDE w:val="0"/>
        <w:autoSpaceDN w:val="0"/>
        <w:ind w:left="10523"/>
        <w:jc w:val="right"/>
        <w:outlineLvl w:val="1"/>
        <w:rPr>
          <w:sz w:val="24"/>
          <w:szCs w:val="24"/>
        </w:rPr>
      </w:pPr>
      <w:r w:rsidRPr="00192A36">
        <w:rPr>
          <w:sz w:val="24"/>
          <w:szCs w:val="24"/>
        </w:rPr>
        <w:t>«Приложение 3 к Порядку</w:t>
      </w:r>
    </w:p>
    <w:p w:rsidR="00192A36" w:rsidRPr="00192A36" w:rsidRDefault="00192A36" w:rsidP="004A03D6">
      <w:pPr>
        <w:widowControl w:val="0"/>
        <w:autoSpaceDE w:val="0"/>
        <w:autoSpaceDN w:val="0"/>
        <w:ind w:left="10523"/>
        <w:jc w:val="right"/>
        <w:rPr>
          <w:sz w:val="24"/>
          <w:szCs w:val="24"/>
        </w:rPr>
      </w:pPr>
      <w:r w:rsidRPr="00192A36">
        <w:rPr>
          <w:sz w:val="24"/>
          <w:szCs w:val="24"/>
        </w:rPr>
        <w:t>проведения оценки регулирующего</w:t>
      </w:r>
    </w:p>
    <w:p w:rsidR="00192A36" w:rsidRPr="00192A36" w:rsidRDefault="00192A36" w:rsidP="004A03D6">
      <w:pPr>
        <w:widowControl w:val="0"/>
        <w:autoSpaceDE w:val="0"/>
        <w:autoSpaceDN w:val="0"/>
        <w:ind w:left="10523"/>
        <w:jc w:val="right"/>
        <w:rPr>
          <w:sz w:val="24"/>
          <w:szCs w:val="24"/>
        </w:rPr>
      </w:pPr>
      <w:r w:rsidRPr="00192A36">
        <w:rPr>
          <w:sz w:val="24"/>
          <w:szCs w:val="24"/>
        </w:rPr>
        <w:t>воздействия проектов муниципальных</w:t>
      </w:r>
    </w:p>
    <w:p w:rsidR="00C76416" w:rsidRDefault="00192A36" w:rsidP="004A03D6">
      <w:pPr>
        <w:widowControl w:val="0"/>
        <w:autoSpaceDE w:val="0"/>
        <w:autoSpaceDN w:val="0"/>
        <w:ind w:left="10523"/>
        <w:jc w:val="right"/>
        <w:rPr>
          <w:b/>
          <w:sz w:val="24"/>
          <w:szCs w:val="24"/>
        </w:rPr>
      </w:pPr>
      <w:r w:rsidRPr="00192A36">
        <w:rPr>
          <w:sz w:val="24"/>
          <w:szCs w:val="24"/>
        </w:rPr>
        <w:t>нормативных правовых актов и экспертизы муниципальных нормативных правовых актов</w:t>
      </w:r>
    </w:p>
    <w:p w:rsidR="00192A36" w:rsidRDefault="00192A36" w:rsidP="00DF4B21">
      <w:pPr>
        <w:tabs>
          <w:tab w:val="left" w:pos="0"/>
          <w:tab w:val="left" w:pos="720"/>
          <w:tab w:val="left" w:pos="1080"/>
        </w:tabs>
        <w:autoSpaceDE w:val="0"/>
        <w:autoSpaceDN w:val="0"/>
        <w:spacing w:line="288" w:lineRule="auto"/>
        <w:ind w:right="-279"/>
        <w:jc w:val="center"/>
        <w:rPr>
          <w:b/>
          <w:sz w:val="24"/>
          <w:szCs w:val="24"/>
        </w:rPr>
      </w:pPr>
    </w:p>
    <w:p w:rsidR="00DF4B21" w:rsidRPr="00DF4B21" w:rsidRDefault="00DF4B21" w:rsidP="00DF4B21">
      <w:pPr>
        <w:tabs>
          <w:tab w:val="left" w:pos="0"/>
          <w:tab w:val="left" w:pos="720"/>
          <w:tab w:val="left" w:pos="1080"/>
        </w:tabs>
        <w:autoSpaceDE w:val="0"/>
        <w:autoSpaceDN w:val="0"/>
        <w:spacing w:line="288" w:lineRule="auto"/>
        <w:ind w:right="-279"/>
        <w:jc w:val="center"/>
        <w:rPr>
          <w:b/>
          <w:sz w:val="24"/>
          <w:szCs w:val="24"/>
        </w:rPr>
      </w:pPr>
      <w:r w:rsidRPr="00DF4B21">
        <w:rPr>
          <w:b/>
          <w:sz w:val="24"/>
          <w:szCs w:val="24"/>
        </w:rPr>
        <w:t>ИНФОРМАЦИЯ</w:t>
      </w:r>
    </w:p>
    <w:p w:rsidR="00DF4B21" w:rsidRPr="00DF4B21" w:rsidRDefault="00DF4B21" w:rsidP="00DF4B21">
      <w:pPr>
        <w:tabs>
          <w:tab w:val="left" w:pos="0"/>
          <w:tab w:val="left" w:pos="720"/>
          <w:tab w:val="left" w:pos="1080"/>
        </w:tabs>
        <w:autoSpaceDE w:val="0"/>
        <w:autoSpaceDN w:val="0"/>
        <w:spacing w:line="288" w:lineRule="auto"/>
        <w:ind w:right="-279"/>
        <w:jc w:val="center"/>
        <w:rPr>
          <w:b/>
          <w:szCs w:val="28"/>
        </w:rPr>
      </w:pPr>
      <w:r w:rsidRPr="00DF4B21">
        <w:rPr>
          <w:b/>
          <w:sz w:val="24"/>
          <w:szCs w:val="24"/>
        </w:rPr>
        <w:t>для подготовки заключения об оценке регулирующего воздействия Проекта акта</w:t>
      </w:r>
    </w:p>
    <w:tbl>
      <w:tblPr>
        <w:tblW w:w="19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1"/>
        <w:gridCol w:w="1985"/>
        <w:gridCol w:w="2255"/>
        <w:gridCol w:w="154"/>
        <w:gridCol w:w="566"/>
        <w:gridCol w:w="1560"/>
        <w:gridCol w:w="10"/>
        <w:gridCol w:w="2117"/>
        <w:gridCol w:w="860"/>
        <w:gridCol w:w="537"/>
        <w:gridCol w:w="1094"/>
        <w:gridCol w:w="345"/>
        <w:gridCol w:w="8"/>
        <w:gridCol w:w="2694"/>
        <w:gridCol w:w="236"/>
        <w:gridCol w:w="1707"/>
        <w:gridCol w:w="1987"/>
      </w:tblGrid>
      <w:tr w:rsidR="00DF4B21" w:rsidRPr="00DF4B21" w:rsidTr="006853A9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1.  Описание проблемы, на решение которой направлен предлагаемый способ нормативного регулирования, оценка негативных эффектов, возникающих в связи с наличием рассматриваемой проблемы.</w:t>
            </w:r>
          </w:p>
          <w:p w:rsidR="00DF4B21" w:rsidRPr="00DF4B21" w:rsidRDefault="00DF4B21" w:rsidP="006853A9">
            <w:pPr>
              <w:rPr>
                <w:sz w:val="24"/>
                <w:szCs w:val="24"/>
              </w:rPr>
            </w:pPr>
            <w:proofErr w:type="gramStart"/>
            <w:r w:rsidRPr="00DF4B21">
              <w:rPr>
                <w:sz w:val="24"/>
                <w:szCs w:val="24"/>
              </w:rPr>
              <w:t xml:space="preserve">Для проектов актов, устанавливающих новые, изменяющих обязательные требования, приводится также оценка риска причинения вреда (ущерба) охраняемым законом ценностям (с указанием видов охраняемых законом ценностей и конкретных рисков причинения им вреда (ущерба). </w:t>
            </w:r>
            <w:proofErr w:type="gramEnd"/>
          </w:p>
        </w:tc>
      </w:tr>
      <w:tr w:rsidR="00DF4B21" w:rsidRPr="00DF4B21" w:rsidTr="006853A9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</w:tr>
      <w:tr w:rsidR="00DF4B21" w:rsidRPr="00DF4B21" w:rsidTr="006853A9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 xml:space="preserve">1.1. Ключевые показатели, количественно характеризующие наличие проблемы (при наличии). </w:t>
            </w:r>
          </w:p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 xml:space="preserve">Показателями, характеризующими наличие проблемы, могут являться количественно выраженные характеристики уровня и качества жизни населения, социальной сферы, экономики, общественной безопасности, степени реализации иных общественно-значимых интересов и потребностей в соответствующей сфере и др., по которым возможно измерить степень негативных эффектов, возникающих в связи с наличием проблемы. </w:t>
            </w:r>
          </w:p>
        </w:tc>
      </w:tr>
      <w:tr w:rsidR="00DF4B21" w:rsidRPr="00DF4B21" w:rsidTr="006853A9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DF4B21" w:rsidRPr="00DF4B21" w:rsidRDefault="00DF4B21" w:rsidP="00DF4B21">
            <w:pPr>
              <w:rPr>
                <w:b/>
                <w:sz w:val="24"/>
                <w:szCs w:val="24"/>
              </w:rPr>
            </w:pPr>
          </w:p>
        </w:tc>
      </w:tr>
      <w:tr w:rsidR="00DF4B21" w:rsidRPr="00DF4B21" w:rsidTr="006853A9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 xml:space="preserve">2. </w:t>
            </w:r>
            <w:proofErr w:type="gramStart"/>
            <w:r w:rsidRPr="00DF4B21">
              <w:rPr>
                <w:sz w:val="24"/>
                <w:szCs w:val="24"/>
              </w:rPr>
              <w:t>Описание целей предлагаемого нормативного регулирования, влияющих на решение проблемы (для проектов актов, устанавливающих новые, изменяющих или отменяющих обязательные требования,  цель должна определяться с учетом положений части 1 статьи 5 Федерального закона от 31 июля 2020 года № 247-ФЗ «Об обязательных требованиях в Российской Федерации»).</w:t>
            </w:r>
            <w:proofErr w:type="gramEnd"/>
          </w:p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 xml:space="preserve">Обоснование необходимости подготовки Проекта акта. </w:t>
            </w:r>
          </w:p>
        </w:tc>
      </w:tr>
      <w:tr w:rsidR="00DF4B21" w:rsidRPr="00DF4B21" w:rsidTr="006853A9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</w:tr>
      <w:tr w:rsidR="00DF4B21" w:rsidRPr="00DF4B21" w:rsidTr="006853A9">
        <w:trPr>
          <w:gridAfter w:val="3"/>
          <w:wAfter w:w="3930" w:type="dxa"/>
          <w:trHeight w:val="1126"/>
        </w:trPr>
        <w:tc>
          <w:tcPr>
            <w:tcW w:w="15276" w:type="dxa"/>
            <w:gridSpan w:val="1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2.1. Ключевые показатели, количественно характеризующие достижение целей (при наличии), а также сроки оценки их достижения. Описание влияния регулирования на обозначенную проблему.</w:t>
            </w:r>
          </w:p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 xml:space="preserve">Показателями достижения заявленных в предлагаемом регулировании целей могут являться количественно выраженные характеристики достижения цели регулирования (уровня и качества жизни населения, социальной сферы, экономики, общественной безопасности, степени реализации иных общественно-значимых интересов и потребностей в соответствующей сфере и др.), по которым возможно измерить степень достижения указанной цели и определить момент ее достижения. </w:t>
            </w:r>
          </w:p>
        </w:tc>
      </w:tr>
      <w:tr w:rsidR="00DF4B21" w:rsidRPr="00DF4B21" w:rsidTr="006853A9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lastRenderedPageBreak/>
              <w:t>3. Описание предлагаемого нормативного регулирования, иных способов  регулирования в целях решения проблемы, их количественная оценка, обоснование оптимальности предлагаемого нормативного регулирования в сравнении с иными способами регулирования (альтернативы предлагаемому Проектом акта регулированию) *.</w:t>
            </w:r>
          </w:p>
          <w:p w:rsidR="00DF4B21" w:rsidRPr="00DF4B21" w:rsidRDefault="00DF4B21" w:rsidP="006853A9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 xml:space="preserve">Для проектов актов, устанавливающих новые, изменяющих обязательные требования, приводится описание наличия и эффективности </w:t>
            </w:r>
            <w:proofErr w:type="gramStart"/>
            <w:r w:rsidRPr="00DF4B21">
              <w:rPr>
                <w:sz w:val="24"/>
                <w:szCs w:val="24"/>
              </w:rPr>
              <w:t>применения</w:t>
            </w:r>
            <w:proofErr w:type="gramEnd"/>
            <w:r w:rsidRPr="00DF4B21">
              <w:rPr>
                <w:sz w:val="24"/>
                <w:szCs w:val="24"/>
              </w:rPr>
              <w:t xml:space="preserve"> альтернативных мер по недопущению причинения вреда (ущерба) охраняемым законом ценностям с приведением обоснования отказа от выбора соответствующих альтернативных мер. </w:t>
            </w:r>
          </w:p>
        </w:tc>
      </w:tr>
      <w:tr w:rsidR="00DF4B21" w:rsidRPr="00DF4B21" w:rsidTr="006853A9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DF4B21" w:rsidRPr="00DF4B21" w:rsidRDefault="00DF4B21" w:rsidP="00DF4B21">
            <w:pPr>
              <w:rPr>
                <w:b/>
                <w:sz w:val="24"/>
                <w:szCs w:val="24"/>
              </w:rPr>
            </w:pPr>
          </w:p>
        </w:tc>
      </w:tr>
      <w:tr w:rsidR="00DF4B21" w:rsidRPr="00DF4B21" w:rsidTr="006853A9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DF4B21" w:rsidRPr="00DF4B21" w:rsidRDefault="00DF4B21" w:rsidP="00DF4B21">
            <w:pPr>
              <w:rPr>
                <w:b/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4. Основные группы субъектов предпринимательской и иной экономической деятельности, иные заинтересованные лица, включая органы государственной власти области и местного самоуправления области, интересы которых будут затронуты предлагаемым правовым регулированием, оценка количества таких субъектов</w:t>
            </w:r>
          </w:p>
        </w:tc>
      </w:tr>
      <w:tr w:rsidR="00DF4B21" w:rsidRPr="00DF4B21" w:rsidTr="006853A9">
        <w:trPr>
          <w:gridAfter w:val="3"/>
          <w:wAfter w:w="3930" w:type="dxa"/>
        </w:trPr>
        <w:tc>
          <w:tcPr>
            <w:tcW w:w="7621" w:type="dxa"/>
            <w:gridSpan w:val="7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группы субъектов, интересы которых могут быть затронуты предлагаемым нормативным регулированием**</w:t>
            </w:r>
          </w:p>
        </w:tc>
        <w:tc>
          <w:tcPr>
            <w:tcW w:w="4608" w:type="dxa"/>
            <w:gridSpan w:val="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количество субъектов в группе</w:t>
            </w:r>
          </w:p>
        </w:tc>
        <w:tc>
          <w:tcPr>
            <w:tcW w:w="3047" w:type="dxa"/>
            <w:gridSpan w:val="3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источник данных</w:t>
            </w:r>
          </w:p>
        </w:tc>
      </w:tr>
      <w:tr w:rsidR="00DF4B21" w:rsidRPr="00DF4B21" w:rsidTr="006853A9">
        <w:trPr>
          <w:gridAfter w:val="3"/>
          <w:wAfter w:w="3930" w:type="dxa"/>
        </w:trPr>
        <w:tc>
          <w:tcPr>
            <w:tcW w:w="7621" w:type="dxa"/>
            <w:gridSpan w:val="7"/>
            <w:vMerge w:val="restart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всего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</w:tcBorders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gridSpan w:val="3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</w:tr>
      <w:tr w:rsidR="00DF4B21" w:rsidRPr="00DF4B21" w:rsidTr="006853A9">
        <w:trPr>
          <w:gridAfter w:val="3"/>
          <w:wAfter w:w="3930" w:type="dxa"/>
        </w:trPr>
        <w:tc>
          <w:tcPr>
            <w:tcW w:w="7621" w:type="dxa"/>
            <w:gridSpan w:val="7"/>
            <w:vMerge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из них субъектов малого предпринимательства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</w:tcBorders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gridSpan w:val="3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</w:tr>
      <w:tr w:rsidR="00DF4B21" w:rsidRPr="00DF4B21" w:rsidTr="006853A9">
        <w:trPr>
          <w:gridAfter w:val="3"/>
          <w:wAfter w:w="3930" w:type="dxa"/>
        </w:trPr>
        <w:tc>
          <w:tcPr>
            <w:tcW w:w="7621" w:type="dxa"/>
            <w:gridSpan w:val="7"/>
            <w:vMerge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из них субъектов среднего  предпринимательства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</w:tcBorders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gridSpan w:val="3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</w:tr>
      <w:tr w:rsidR="00DF4B21" w:rsidRPr="00DF4B21" w:rsidTr="006853A9">
        <w:trPr>
          <w:gridAfter w:val="3"/>
          <w:wAfter w:w="3930" w:type="dxa"/>
        </w:trPr>
        <w:tc>
          <w:tcPr>
            <w:tcW w:w="7621" w:type="dxa"/>
            <w:gridSpan w:val="7"/>
            <w:vMerge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из них субъектов крупного предпринимательства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</w:tcBorders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gridSpan w:val="3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</w:tr>
      <w:tr w:rsidR="00DF4B21" w:rsidRPr="00DF4B21" w:rsidTr="006853A9">
        <w:trPr>
          <w:gridAfter w:val="3"/>
          <w:wAfter w:w="3930" w:type="dxa"/>
        </w:trPr>
        <w:tc>
          <w:tcPr>
            <w:tcW w:w="7621" w:type="dxa"/>
            <w:gridSpan w:val="7"/>
            <w:vMerge w:val="restart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всего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</w:tcBorders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gridSpan w:val="3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</w:tr>
      <w:tr w:rsidR="00DF4B21" w:rsidRPr="00DF4B21" w:rsidTr="006853A9">
        <w:trPr>
          <w:gridAfter w:val="3"/>
          <w:wAfter w:w="3930" w:type="dxa"/>
        </w:trPr>
        <w:tc>
          <w:tcPr>
            <w:tcW w:w="7621" w:type="dxa"/>
            <w:gridSpan w:val="7"/>
            <w:vMerge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из них субъектов малого предпринимательства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</w:tcBorders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gridSpan w:val="3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</w:tr>
      <w:tr w:rsidR="00DF4B21" w:rsidRPr="00DF4B21" w:rsidTr="006853A9">
        <w:trPr>
          <w:gridAfter w:val="3"/>
          <w:wAfter w:w="3930" w:type="dxa"/>
        </w:trPr>
        <w:tc>
          <w:tcPr>
            <w:tcW w:w="7621" w:type="dxa"/>
            <w:gridSpan w:val="7"/>
            <w:vMerge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из них субъектов среднего  предпринимательства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</w:tcBorders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gridSpan w:val="3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</w:tr>
      <w:tr w:rsidR="00DF4B21" w:rsidRPr="00DF4B21" w:rsidTr="006853A9">
        <w:trPr>
          <w:gridAfter w:val="3"/>
          <w:wAfter w:w="3930" w:type="dxa"/>
        </w:trPr>
        <w:tc>
          <w:tcPr>
            <w:tcW w:w="7621" w:type="dxa"/>
            <w:gridSpan w:val="7"/>
            <w:vMerge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из них субъектов крупного предпринимательства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</w:tcBorders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gridSpan w:val="3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</w:tr>
      <w:tr w:rsidR="00DF4B21" w:rsidRPr="00DF4B21" w:rsidTr="006853A9">
        <w:trPr>
          <w:gridAfter w:val="3"/>
          <w:wAfter w:w="3930" w:type="dxa"/>
        </w:trPr>
        <w:tc>
          <w:tcPr>
            <w:tcW w:w="7621" w:type="dxa"/>
            <w:gridSpan w:val="7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…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left w:val="single" w:sz="4" w:space="0" w:color="auto"/>
            </w:tcBorders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gridSpan w:val="3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</w:tr>
      <w:tr w:rsidR="00DF4B21" w:rsidRPr="00DF4B21" w:rsidTr="006853A9">
        <w:trPr>
          <w:gridAfter w:val="3"/>
          <w:wAfter w:w="3930" w:type="dxa"/>
          <w:trHeight w:val="380"/>
        </w:trPr>
        <w:tc>
          <w:tcPr>
            <w:tcW w:w="15276" w:type="dxa"/>
            <w:gridSpan w:val="14"/>
            <w:tcBorders>
              <w:bottom w:val="nil"/>
              <w:right w:val="nil"/>
            </w:tcBorders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 xml:space="preserve">5. Описание </w:t>
            </w:r>
            <w:proofErr w:type="gramStart"/>
            <w:r w:rsidRPr="00DF4B21">
              <w:rPr>
                <w:sz w:val="24"/>
                <w:szCs w:val="24"/>
              </w:rPr>
              <w:t>предмета оценки регулирующего воздействия Проекта акта</w:t>
            </w:r>
            <w:proofErr w:type="gramEnd"/>
            <w:r w:rsidRPr="00DF4B21">
              <w:rPr>
                <w:sz w:val="24"/>
                <w:szCs w:val="24"/>
              </w:rPr>
              <w:t>:</w:t>
            </w:r>
          </w:p>
        </w:tc>
      </w:tr>
      <w:tr w:rsidR="006853A9" w:rsidRPr="00DF4B21" w:rsidTr="00D37AF1">
        <w:trPr>
          <w:gridAfter w:val="2"/>
          <w:wAfter w:w="3694" w:type="dxa"/>
          <w:trHeight w:val="80"/>
        </w:trPr>
        <w:tc>
          <w:tcPr>
            <w:tcW w:w="5331" w:type="dxa"/>
            <w:gridSpan w:val="3"/>
          </w:tcPr>
          <w:p w:rsidR="006853A9" w:rsidRPr="00DF4B21" w:rsidRDefault="006853A9" w:rsidP="00DF4B2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853A9" w:rsidRPr="00DF4B21" w:rsidRDefault="006853A9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 xml:space="preserve">№ </w:t>
            </w:r>
          </w:p>
          <w:p w:rsidR="006853A9" w:rsidRPr="00DF4B21" w:rsidRDefault="006853A9" w:rsidP="00DF4B21">
            <w:pPr>
              <w:rPr>
                <w:sz w:val="24"/>
                <w:szCs w:val="24"/>
              </w:rPr>
            </w:pPr>
            <w:proofErr w:type="gramStart"/>
            <w:r w:rsidRPr="00DF4B21">
              <w:rPr>
                <w:sz w:val="24"/>
                <w:szCs w:val="24"/>
              </w:rPr>
              <w:t>п</w:t>
            </w:r>
            <w:proofErr w:type="gramEnd"/>
            <w:r w:rsidRPr="00DF4B21">
              <w:rPr>
                <w:sz w:val="24"/>
                <w:szCs w:val="24"/>
              </w:rPr>
              <w:t>/п</w:t>
            </w:r>
          </w:p>
        </w:tc>
        <w:tc>
          <w:tcPr>
            <w:tcW w:w="4547" w:type="dxa"/>
            <w:gridSpan w:val="4"/>
          </w:tcPr>
          <w:p w:rsidR="006853A9" w:rsidRPr="00DF4B21" w:rsidRDefault="006853A9" w:rsidP="00DF4B21">
            <w:pPr>
              <w:rPr>
                <w:sz w:val="20"/>
              </w:rPr>
            </w:pPr>
            <w:r w:rsidRPr="00DF4B21">
              <w:rPr>
                <w:sz w:val="20"/>
              </w:rPr>
              <w:t xml:space="preserve">указать структурные единицы Проекта акта </w:t>
            </w:r>
          </w:p>
          <w:p w:rsidR="006853A9" w:rsidRPr="00DF4B21" w:rsidRDefault="006853A9" w:rsidP="00DF4B21">
            <w:pPr>
              <w:rPr>
                <w:sz w:val="20"/>
              </w:rPr>
            </w:pPr>
          </w:p>
          <w:p w:rsidR="006853A9" w:rsidRPr="00DF4B21" w:rsidRDefault="006853A9" w:rsidP="006853A9">
            <w:pPr>
              <w:rPr>
                <w:sz w:val="20"/>
              </w:rPr>
            </w:pPr>
            <w:r w:rsidRPr="00DF4B21">
              <w:rPr>
                <w:sz w:val="20"/>
              </w:rPr>
              <w:t>(отдельно по каждой обязанности, каждому запрету, ограни</w:t>
            </w:r>
            <w:r>
              <w:rPr>
                <w:sz w:val="20"/>
              </w:rPr>
              <w:t>чению, обязательному требованию</w:t>
            </w:r>
            <w:r w:rsidRPr="00DF4B21">
              <w:rPr>
                <w:sz w:val="20"/>
              </w:rPr>
              <w:t xml:space="preserve">)  </w:t>
            </w:r>
          </w:p>
        </w:tc>
        <w:tc>
          <w:tcPr>
            <w:tcW w:w="4678" w:type="dxa"/>
            <w:gridSpan w:val="5"/>
          </w:tcPr>
          <w:p w:rsidR="006853A9" w:rsidRPr="00DF4B21" w:rsidRDefault="006853A9" w:rsidP="00DF4B21">
            <w:pPr>
              <w:rPr>
                <w:sz w:val="20"/>
              </w:rPr>
            </w:pPr>
            <w:r w:rsidRPr="00DF4B21">
              <w:rPr>
                <w:sz w:val="20"/>
              </w:rPr>
              <w:t>описать обязанности, запреты,</w:t>
            </w:r>
          </w:p>
          <w:p w:rsidR="006853A9" w:rsidRPr="00DF4B21" w:rsidRDefault="006853A9" w:rsidP="00DF4B21">
            <w:pPr>
              <w:rPr>
                <w:sz w:val="20"/>
              </w:rPr>
            </w:pPr>
            <w:r w:rsidRPr="00DF4B21">
              <w:rPr>
                <w:sz w:val="20"/>
              </w:rPr>
              <w:t xml:space="preserve">ограничения, </w:t>
            </w:r>
          </w:p>
          <w:p w:rsidR="006853A9" w:rsidRPr="00DF4B21" w:rsidRDefault="006853A9" w:rsidP="00DF4B21">
            <w:pPr>
              <w:rPr>
                <w:i/>
                <w:sz w:val="20"/>
              </w:rPr>
            </w:pPr>
            <w:r w:rsidRPr="00DF4B21">
              <w:rPr>
                <w:sz w:val="20"/>
              </w:rPr>
              <w:t>обязательные требования ответственность</w:t>
            </w:r>
          </w:p>
          <w:p w:rsidR="006853A9" w:rsidRPr="00DF4B21" w:rsidRDefault="006853A9" w:rsidP="00D37AF1">
            <w:pPr>
              <w:rPr>
                <w:sz w:val="20"/>
              </w:rPr>
            </w:pPr>
            <w:r w:rsidRPr="00DF4B21">
              <w:rPr>
                <w:sz w:val="20"/>
              </w:rPr>
              <w:t xml:space="preserve">(отдельно по каждой обязанности, каждому запрету, ограничению, обязательному требованию)  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853A9" w:rsidRPr="00DF4B21" w:rsidRDefault="006853A9" w:rsidP="00DF4B21">
            <w:pPr>
              <w:rPr>
                <w:strike/>
                <w:sz w:val="20"/>
                <w:highlight w:val="red"/>
              </w:rPr>
            </w:pPr>
          </w:p>
        </w:tc>
      </w:tr>
      <w:tr w:rsidR="00A26B1B" w:rsidRPr="00DF4B21" w:rsidTr="00D37AF1">
        <w:trPr>
          <w:trHeight w:val="320"/>
        </w:trPr>
        <w:tc>
          <w:tcPr>
            <w:tcW w:w="5331" w:type="dxa"/>
            <w:gridSpan w:val="3"/>
            <w:vMerge w:val="restart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 xml:space="preserve">установление новых обязательных требований***  для субъектов </w:t>
            </w:r>
            <w:r w:rsidRPr="00DF4B21">
              <w:rPr>
                <w:sz w:val="24"/>
                <w:szCs w:val="24"/>
              </w:rPr>
              <w:lastRenderedPageBreak/>
              <w:t xml:space="preserve">предпринимательской и иной экономической деятельности </w:t>
            </w:r>
          </w:p>
        </w:tc>
        <w:tc>
          <w:tcPr>
            <w:tcW w:w="720" w:type="dxa"/>
            <w:gridSpan w:val="2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547" w:type="dxa"/>
            <w:gridSpan w:val="4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tcBorders>
              <w:left w:val="nil"/>
            </w:tcBorders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</w:tr>
      <w:tr w:rsidR="00A26B1B" w:rsidRPr="00DF4B21" w:rsidTr="00D37AF1">
        <w:trPr>
          <w:trHeight w:val="280"/>
        </w:trPr>
        <w:tc>
          <w:tcPr>
            <w:tcW w:w="5331" w:type="dxa"/>
            <w:gridSpan w:val="3"/>
            <w:vMerge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2.</w:t>
            </w:r>
          </w:p>
        </w:tc>
        <w:tc>
          <w:tcPr>
            <w:tcW w:w="4547" w:type="dxa"/>
            <w:gridSpan w:val="4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</w:tcBorders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</w:tr>
      <w:tr w:rsidR="00A26B1B" w:rsidRPr="00DF4B21" w:rsidTr="00D37AF1">
        <w:trPr>
          <w:trHeight w:val="382"/>
        </w:trPr>
        <w:tc>
          <w:tcPr>
            <w:tcW w:w="5331" w:type="dxa"/>
            <w:gridSpan w:val="3"/>
            <w:vMerge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...</w:t>
            </w:r>
          </w:p>
        </w:tc>
        <w:tc>
          <w:tcPr>
            <w:tcW w:w="4547" w:type="dxa"/>
            <w:gridSpan w:val="4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</w:tcBorders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</w:tr>
      <w:tr w:rsidR="00A26B1B" w:rsidRPr="00DF4B21" w:rsidTr="00D37AF1">
        <w:trPr>
          <w:trHeight w:val="495"/>
        </w:trPr>
        <w:tc>
          <w:tcPr>
            <w:tcW w:w="5331" w:type="dxa"/>
            <w:gridSpan w:val="3"/>
            <w:vMerge w:val="restart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lastRenderedPageBreak/>
              <w:t>установление новых обязанностей, запретов, ограничений  для субъектов предпринимательской и иной экономической деятельности</w:t>
            </w:r>
          </w:p>
        </w:tc>
        <w:tc>
          <w:tcPr>
            <w:tcW w:w="720" w:type="dxa"/>
            <w:gridSpan w:val="2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1.</w:t>
            </w:r>
          </w:p>
        </w:tc>
        <w:tc>
          <w:tcPr>
            <w:tcW w:w="4547" w:type="dxa"/>
            <w:gridSpan w:val="4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</w:tcBorders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</w:tr>
      <w:tr w:rsidR="00A26B1B" w:rsidRPr="00DF4B21" w:rsidTr="00D37AF1">
        <w:trPr>
          <w:trHeight w:val="316"/>
        </w:trPr>
        <w:tc>
          <w:tcPr>
            <w:tcW w:w="5331" w:type="dxa"/>
            <w:gridSpan w:val="3"/>
            <w:vMerge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2.</w:t>
            </w:r>
          </w:p>
        </w:tc>
        <w:tc>
          <w:tcPr>
            <w:tcW w:w="4547" w:type="dxa"/>
            <w:gridSpan w:val="4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</w:tcBorders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</w:tr>
      <w:tr w:rsidR="00A26B1B" w:rsidRPr="00DF4B21" w:rsidTr="00D37AF1">
        <w:trPr>
          <w:trHeight w:val="238"/>
        </w:trPr>
        <w:tc>
          <w:tcPr>
            <w:tcW w:w="5331" w:type="dxa"/>
            <w:gridSpan w:val="3"/>
            <w:vMerge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...</w:t>
            </w:r>
          </w:p>
        </w:tc>
        <w:tc>
          <w:tcPr>
            <w:tcW w:w="4547" w:type="dxa"/>
            <w:gridSpan w:val="4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</w:tcBorders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</w:tr>
      <w:tr w:rsidR="00A26B1B" w:rsidRPr="00DF4B21" w:rsidTr="00D37AF1">
        <w:trPr>
          <w:trHeight w:val="320"/>
        </w:trPr>
        <w:tc>
          <w:tcPr>
            <w:tcW w:w="5331" w:type="dxa"/>
            <w:gridSpan w:val="3"/>
            <w:vMerge w:val="restart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изменение ранее предусмотренных нормативными правовыми актами области обязательных требований***  для субъектов предпринимательской и иной экономической деятельности</w:t>
            </w:r>
          </w:p>
        </w:tc>
        <w:tc>
          <w:tcPr>
            <w:tcW w:w="720" w:type="dxa"/>
            <w:gridSpan w:val="2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1.</w:t>
            </w:r>
          </w:p>
        </w:tc>
        <w:tc>
          <w:tcPr>
            <w:tcW w:w="4547" w:type="dxa"/>
            <w:gridSpan w:val="4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</w:tcBorders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</w:tr>
      <w:tr w:rsidR="00A26B1B" w:rsidRPr="00DF4B21" w:rsidTr="00D37AF1">
        <w:trPr>
          <w:trHeight w:val="300"/>
        </w:trPr>
        <w:tc>
          <w:tcPr>
            <w:tcW w:w="5331" w:type="dxa"/>
            <w:gridSpan w:val="3"/>
            <w:vMerge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2.</w:t>
            </w:r>
          </w:p>
        </w:tc>
        <w:tc>
          <w:tcPr>
            <w:tcW w:w="4547" w:type="dxa"/>
            <w:gridSpan w:val="4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</w:tcBorders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</w:tr>
      <w:tr w:rsidR="00A26B1B" w:rsidRPr="00DF4B21" w:rsidTr="00D37AF1">
        <w:trPr>
          <w:trHeight w:val="735"/>
        </w:trPr>
        <w:tc>
          <w:tcPr>
            <w:tcW w:w="5331" w:type="dxa"/>
            <w:gridSpan w:val="3"/>
            <w:vMerge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…</w:t>
            </w:r>
          </w:p>
        </w:tc>
        <w:tc>
          <w:tcPr>
            <w:tcW w:w="4547" w:type="dxa"/>
            <w:gridSpan w:val="4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</w:tcBorders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</w:tr>
      <w:tr w:rsidR="00A26B1B" w:rsidRPr="00DF4B21" w:rsidTr="00D37AF1">
        <w:trPr>
          <w:trHeight w:val="615"/>
        </w:trPr>
        <w:tc>
          <w:tcPr>
            <w:tcW w:w="5331" w:type="dxa"/>
            <w:gridSpan w:val="3"/>
            <w:vMerge w:val="restart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изменение ранее предусмотренных нормативными правовыми актами области обязанностей, запретов, ограничений для субъектов предпринимательской и иной экономической деятельности</w:t>
            </w:r>
          </w:p>
        </w:tc>
        <w:tc>
          <w:tcPr>
            <w:tcW w:w="720" w:type="dxa"/>
            <w:gridSpan w:val="2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1.</w:t>
            </w:r>
          </w:p>
        </w:tc>
        <w:tc>
          <w:tcPr>
            <w:tcW w:w="4547" w:type="dxa"/>
            <w:gridSpan w:val="4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</w:tcBorders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</w:tr>
      <w:tr w:rsidR="00A26B1B" w:rsidRPr="00DF4B21" w:rsidTr="00D37AF1">
        <w:trPr>
          <w:trHeight w:val="476"/>
        </w:trPr>
        <w:tc>
          <w:tcPr>
            <w:tcW w:w="5331" w:type="dxa"/>
            <w:gridSpan w:val="3"/>
            <w:vMerge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2.</w:t>
            </w:r>
          </w:p>
        </w:tc>
        <w:tc>
          <w:tcPr>
            <w:tcW w:w="4547" w:type="dxa"/>
            <w:gridSpan w:val="4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</w:tcBorders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</w:tr>
      <w:tr w:rsidR="00A26B1B" w:rsidRPr="00DF4B21" w:rsidTr="00D37AF1">
        <w:trPr>
          <w:trHeight w:val="214"/>
        </w:trPr>
        <w:tc>
          <w:tcPr>
            <w:tcW w:w="5331" w:type="dxa"/>
            <w:gridSpan w:val="3"/>
            <w:vMerge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…</w:t>
            </w:r>
          </w:p>
        </w:tc>
        <w:tc>
          <w:tcPr>
            <w:tcW w:w="4547" w:type="dxa"/>
            <w:gridSpan w:val="4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</w:tcBorders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</w:tr>
      <w:tr w:rsidR="00DF4B21" w:rsidRPr="00DF4B21" w:rsidTr="00C535CF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6. Описание расходов для одного субъекта предпринимательской и иной экономической деятельности в связи с предлагаемым нормативным регулированием, изложенным в разделе 5 настоящей информации (финансовая оценка расходов):</w:t>
            </w:r>
          </w:p>
        </w:tc>
      </w:tr>
      <w:tr w:rsidR="00DF4B21" w:rsidRPr="00DF4B21" w:rsidTr="00C535CF">
        <w:trPr>
          <w:gridAfter w:val="3"/>
          <w:wAfter w:w="3930" w:type="dxa"/>
          <w:trHeight w:val="966"/>
        </w:trPr>
        <w:tc>
          <w:tcPr>
            <w:tcW w:w="12582" w:type="dxa"/>
            <w:gridSpan w:val="13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6.1. Предлагаемое нормативное регулирование влечет возникновение (возникновение новых или увеличение существующих) расходов субъектов предпринимательской и иной экономической деятельности</w:t>
            </w:r>
          </w:p>
        </w:tc>
        <w:tc>
          <w:tcPr>
            <w:tcW w:w="2694" w:type="dxa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да/нет</w:t>
            </w:r>
          </w:p>
        </w:tc>
      </w:tr>
      <w:tr w:rsidR="00DF4B21" w:rsidRPr="00DF4B21" w:rsidTr="00C535CF">
        <w:trPr>
          <w:gridAfter w:val="3"/>
          <w:wAfter w:w="3930" w:type="dxa"/>
          <w:trHeight w:val="180"/>
        </w:trPr>
        <w:tc>
          <w:tcPr>
            <w:tcW w:w="15276" w:type="dxa"/>
            <w:gridSpan w:val="1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6.1.1 если да, то необходимо:</w:t>
            </w:r>
          </w:p>
        </w:tc>
      </w:tr>
      <w:tr w:rsidR="00DF4B21" w:rsidRPr="00DF4B21" w:rsidTr="00C535CF">
        <w:trPr>
          <w:gridAfter w:val="3"/>
          <w:wAfter w:w="3930" w:type="dxa"/>
          <w:trHeight w:val="180"/>
        </w:trPr>
        <w:tc>
          <w:tcPr>
            <w:tcW w:w="1091" w:type="dxa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 xml:space="preserve">№ </w:t>
            </w:r>
            <w:proofErr w:type="gramStart"/>
            <w:r w:rsidRPr="00DF4B21">
              <w:rPr>
                <w:sz w:val="24"/>
                <w:szCs w:val="24"/>
              </w:rPr>
              <w:t>п</w:t>
            </w:r>
            <w:proofErr w:type="gramEnd"/>
            <w:r w:rsidRPr="00DF4B21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 xml:space="preserve">указать структурные единицы </w:t>
            </w:r>
          </w:p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Проекта акта</w:t>
            </w:r>
          </w:p>
          <w:p w:rsidR="00DF4B21" w:rsidRPr="00DF4B21" w:rsidRDefault="00DF4B21" w:rsidP="006853A9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(отдельно по каждой обязанности, каждому запрету, огранич</w:t>
            </w:r>
            <w:r w:rsidR="006853A9">
              <w:rPr>
                <w:sz w:val="24"/>
                <w:szCs w:val="24"/>
              </w:rPr>
              <w:t>ению, обязательному требованию)</w:t>
            </w:r>
          </w:p>
        </w:tc>
        <w:tc>
          <w:tcPr>
            <w:tcW w:w="2409" w:type="dxa"/>
            <w:gridSpan w:val="2"/>
          </w:tcPr>
          <w:p w:rsidR="00DF4B21" w:rsidRPr="00DF4B21" w:rsidRDefault="00DF4B21" w:rsidP="006853A9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описать новые, изменяемые, отменяемые обязанности, запреты, ограничения, обязательные требования</w:t>
            </w:r>
          </w:p>
        </w:tc>
        <w:tc>
          <w:tcPr>
            <w:tcW w:w="2126" w:type="dxa"/>
            <w:gridSpan w:val="2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описать новые/</w:t>
            </w:r>
          </w:p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увеличиваемые расходы</w:t>
            </w:r>
          </w:p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 xml:space="preserve">оценить и обосновать размер </w:t>
            </w:r>
            <w:proofErr w:type="gramStart"/>
            <w:r w:rsidRPr="00DF4B21">
              <w:rPr>
                <w:sz w:val="24"/>
                <w:szCs w:val="24"/>
              </w:rPr>
              <w:t>новых</w:t>
            </w:r>
            <w:proofErr w:type="gramEnd"/>
            <w:r w:rsidRPr="00DF4B21">
              <w:rPr>
                <w:sz w:val="24"/>
                <w:szCs w:val="24"/>
              </w:rPr>
              <w:t xml:space="preserve"> /</w:t>
            </w:r>
          </w:p>
          <w:p w:rsidR="00DF4B21" w:rsidRPr="00DF4B21" w:rsidRDefault="00DF4B21" w:rsidP="00DF4B21">
            <w:pPr>
              <w:rPr>
                <w:rFonts w:eastAsia="Arial"/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увеличиваемых расходов</w:t>
            </w:r>
          </w:p>
        </w:tc>
        <w:tc>
          <w:tcPr>
            <w:tcW w:w="2836" w:type="dxa"/>
            <w:gridSpan w:val="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 xml:space="preserve">описать и обосновать периодичность </w:t>
            </w:r>
            <w:proofErr w:type="gramStart"/>
            <w:r w:rsidRPr="00DF4B21">
              <w:rPr>
                <w:sz w:val="24"/>
                <w:szCs w:val="24"/>
              </w:rPr>
              <w:t>новых</w:t>
            </w:r>
            <w:proofErr w:type="gramEnd"/>
            <w:r w:rsidRPr="00DF4B21">
              <w:rPr>
                <w:sz w:val="24"/>
                <w:szCs w:val="24"/>
              </w:rPr>
              <w:t xml:space="preserve"> /</w:t>
            </w:r>
          </w:p>
          <w:p w:rsidR="00DF4B21" w:rsidRPr="00DF4B21" w:rsidRDefault="00DF4B21" w:rsidP="00DF4B21">
            <w:pPr>
              <w:rPr>
                <w:rFonts w:eastAsia="Arial"/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увеличиваемых расходов</w:t>
            </w:r>
          </w:p>
        </w:tc>
        <w:tc>
          <w:tcPr>
            <w:tcW w:w="2702" w:type="dxa"/>
            <w:gridSpan w:val="2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обосновать избыточность/</w:t>
            </w:r>
          </w:p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не</w:t>
            </w:r>
            <w:r w:rsidRPr="00DF4B21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F4B21">
              <w:rPr>
                <w:sz w:val="24"/>
                <w:szCs w:val="24"/>
              </w:rPr>
              <w:t>избыточность новых /увеличиваемых расходов</w:t>
            </w:r>
          </w:p>
        </w:tc>
      </w:tr>
      <w:tr w:rsidR="00DF4B21" w:rsidRPr="00DF4B21" w:rsidTr="00C535CF">
        <w:trPr>
          <w:gridAfter w:val="3"/>
          <w:wAfter w:w="3930" w:type="dxa"/>
          <w:trHeight w:val="180"/>
        </w:trPr>
        <w:tc>
          <w:tcPr>
            <w:tcW w:w="1091" w:type="dxa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6.1.1.1</w:t>
            </w:r>
          </w:p>
        </w:tc>
        <w:tc>
          <w:tcPr>
            <w:tcW w:w="1985" w:type="dxa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F4B21" w:rsidRPr="00DF4B21" w:rsidRDefault="00DF4B21" w:rsidP="00DF4B21">
            <w:pPr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4"/>
          </w:tcPr>
          <w:p w:rsidR="00DF4B21" w:rsidRPr="00DF4B21" w:rsidRDefault="00DF4B21" w:rsidP="00DF4B21">
            <w:pPr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2702" w:type="dxa"/>
            <w:gridSpan w:val="2"/>
          </w:tcPr>
          <w:p w:rsidR="00DF4B21" w:rsidRPr="00DF4B21" w:rsidRDefault="00DF4B21" w:rsidP="00DF4B21">
            <w:pPr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DF4B21" w:rsidRPr="00DF4B21" w:rsidTr="00C535CF">
        <w:trPr>
          <w:gridAfter w:val="3"/>
          <w:wAfter w:w="3930" w:type="dxa"/>
          <w:trHeight w:val="180"/>
        </w:trPr>
        <w:tc>
          <w:tcPr>
            <w:tcW w:w="1091" w:type="dxa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6.1.1.2</w:t>
            </w:r>
          </w:p>
        </w:tc>
        <w:tc>
          <w:tcPr>
            <w:tcW w:w="1985" w:type="dxa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F4B21" w:rsidRPr="00DF4B21" w:rsidRDefault="00DF4B21" w:rsidP="00DF4B21">
            <w:pPr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4"/>
          </w:tcPr>
          <w:p w:rsidR="00DF4B21" w:rsidRPr="00DF4B21" w:rsidRDefault="00DF4B21" w:rsidP="00DF4B21">
            <w:pPr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2702" w:type="dxa"/>
            <w:gridSpan w:val="2"/>
          </w:tcPr>
          <w:p w:rsidR="00DF4B21" w:rsidRPr="00DF4B21" w:rsidRDefault="00DF4B21" w:rsidP="00DF4B21">
            <w:pPr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DF4B21" w:rsidRPr="00DF4B21" w:rsidTr="00C535CF">
        <w:trPr>
          <w:gridAfter w:val="3"/>
          <w:wAfter w:w="3930" w:type="dxa"/>
          <w:trHeight w:val="180"/>
        </w:trPr>
        <w:tc>
          <w:tcPr>
            <w:tcW w:w="1091" w:type="dxa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lastRenderedPageBreak/>
              <w:t>…</w:t>
            </w:r>
          </w:p>
        </w:tc>
        <w:tc>
          <w:tcPr>
            <w:tcW w:w="1985" w:type="dxa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F4B21" w:rsidRPr="00DF4B21" w:rsidRDefault="00DF4B21" w:rsidP="00DF4B21">
            <w:pPr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4"/>
          </w:tcPr>
          <w:p w:rsidR="00DF4B21" w:rsidRPr="00DF4B21" w:rsidRDefault="00DF4B21" w:rsidP="00DF4B21">
            <w:pPr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2702" w:type="dxa"/>
            <w:gridSpan w:val="2"/>
          </w:tcPr>
          <w:p w:rsidR="00DF4B21" w:rsidRPr="00DF4B21" w:rsidRDefault="00DF4B21" w:rsidP="00DF4B21">
            <w:pPr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DF4B21" w:rsidRPr="00DF4B21" w:rsidTr="00C535CF">
        <w:trPr>
          <w:gridAfter w:val="3"/>
          <w:wAfter w:w="3930" w:type="dxa"/>
          <w:trHeight w:val="654"/>
        </w:trPr>
        <w:tc>
          <w:tcPr>
            <w:tcW w:w="12574" w:type="dxa"/>
            <w:gridSpan w:val="12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6.2. Предлагаемое нормативное регулирование влечет  исключение / снижение расходов субъектов предпринимательской и иной экономической деятельности</w:t>
            </w:r>
          </w:p>
        </w:tc>
        <w:tc>
          <w:tcPr>
            <w:tcW w:w="2702" w:type="dxa"/>
            <w:gridSpan w:val="2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да/нет</w:t>
            </w:r>
          </w:p>
        </w:tc>
      </w:tr>
      <w:tr w:rsidR="00DF4B21" w:rsidRPr="00DF4B21" w:rsidTr="00C535CF">
        <w:trPr>
          <w:gridAfter w:val="3"/>
          <w:wAfter w:w="3930" w:type="dxa"/>
          <w:trHeight w:val="180"/>
        </w:trPr>
        <w:tc>
          <w:tcPr>
            <w:tcW w:w="15276" w:type="dxa"/>
            <w:gridSpan w:val="1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6.2.1 если да, то необходимо:</w:t>
            </w:r>
          </w:p>
        </w:tc>
      </w:tr>
      <w:tr w:rsidR="00DF4B21" w:rsidRPr="00DF4B21" w:rsidTr="00C535CF">
        <w:trPr>
          <w:gridAfter w:val="3"/>
          <w:wAfter w:w="3930" w:type="dxa"/>
          <w:trHeight w:val="340"/>
        </w:trPr>
        <w:tc>
          <w:tcPr>
            <w:tcW w:w="1091" w:type="dxa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 xml:space="preserve">№ </w:t>
            </w:r>
            <w:proofErr w:type="gramStart"/>
            <w:r w:rsidRPr="00DF4B21">
              <w:rPr>
                <w:sz w:val="24"/>
                <w:szCs w:val="24"/>
              </w:rPr>
              <w:t>п</w:t>
            </w:r>
            <w:proofErr w:type="gramEnd"/>
            <w:r w:rsidRPr="00DF4B21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 xml:space="preserve">указать структурные единицы </w:t>
            </w:r>
          </w:p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Проекта акта</w:t>
            </w:r>
          </w:p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  <w:p w:rsidR="00DF4B21" w:rsidRPr="00DF4B21" w:rsidRDefault="00DF4B21" w:rsidP="006853A9">
            <w:pPr>
              <w:rPr>
                <w:sz w:val="24"/>
                <w:szCs w:val="24"/>
              </w:rPr>
            </w:pPr>
            <w:proofErr w:type="gramStart"/>
            <w:r w:rsidRPr="00DF4B21">
              <w:rPr>
                <w:sz w:val="24"/>
                <w:szCs w:val="24"/>
              </w:rPr>
              <w:t>(отдельно по каждой обязанности, каждому запрету, огранич</w:t>
            </w:r>
            <w:r w:rsidR="006853A9">
              <w:rPr>
                <w:sz w:val="24"/>
                <w:szCs w:val="24"/>
              </w:rPr>
              <w:t>ению, обязательному требованию,</w:t>
            </w:r>
            <w:proofErr w:type="gramEnd"/>
          </w:p>
        </w:tc>
        <w:tc>
          <w:tcPr>
            <w:tcW w:w="2409" w:type="dxa"/>
            <w:gridSpan w:val="2"/>
          </w:tcPr>
          <w:p w:rsidR="00DF4B21" w:rsidRPr="00DF4B21" w:rsidRDefault="00DF4B21" w:rsidP="006853A9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 xml:space="preserve">описать новые, изменяемые, отменяемые обязанности, запреты, ограничения, обязательные требования, </w:t>
            </w:r>
          </w:p>
        </w:tc>
        <w:tc>
          <w:tcPr>
            <w:tcW w:w="2126" w:type="dxa"/>
            <w:gridSpan w:val="2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описать исключаемые/</w:t>
            </w:r>
          </w:p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снижаемые</w:t>
            </w:r>
            <w:r w:rsidRPr="00DF4B21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Pr="00DF4B21">
              <w:rPr>
                <w:sz w:val="24"/>
                <w:szCs w:val="24"/>
              </w:rPr>
              <w:t xml:space="preserve">расходы </w:t>
            </w:r>
          </w:p>
        </w:tc>
        <w:tc>
          <w:tcPr>
            <w:tcW w:w="2127" w:type="dxa"/>
            <w:gridSpan w:val="2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 xml:space="preserve">оценить и обосновать размер </w:t>
            </w:r>
            <w:proofErr w:type="gramStart"/>
            <w:r w:rsidRPr="00DF4B21">
              <w:rPr>
                <w:sz w:val="24"/>
                <w:szCs w:val="24"/>
              </w:rPr>
              <w:t>исключаемых</w:t>
            </w:r>
            <w:proofErr w:type="gramEnd"/>
            <w:r w:rsidRPr="00DF4B21">
              <w:rPr>
                <w:sz w:val="24"/>
                <w:szCs w:val="24"/>
              </w:rPr>
              <w:t>/</w:t>
            </w:r>
          </w:p>
          <w:p w:rsidR="00DF4B21" w:rsidRPr="00DF4B21" w:rsidRDefault="00DF4B21" w:rsidP="00DF4B21">
            <w:pPr>
              <w:rPr>
                <w:rFonts w:eastAsia="Arial"/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снижаемых</w:t>
            </w:r>
            <w:r w:rsidRPr="00DF4B21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Pr="00DF4B21">
              <w:rPr>
                <w:sz w:val="24"/>
                <w:szCs w:val="24"/>
              </w:rPr>
              <w:t>расходов</w:t>
            </w:r>
          </w:p>
        </w:tc>
        <w:tc>
          <w:tcPr>
            <w:tcW w:w="2836" w:type="dxa"/>
            <w:gridSpan w:val="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 xml:space="preserve">описать и обосновать </w:t>
            </w:r>
          </w:p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периодичность</w:t>
            </w:r>
          </w:p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 xml:space="preserve"> исключаемых/</w:t>
            </w:r>
          </w:p>
          <w:p w:rsidR="00DF4B21" w:rsidRPr="00DF4B21" w:rsidRDefault="00DF4B21" w:rsidP="00DF4B21">
            <w:pPr>
              <w:rPr>
                <w:rFonts w:eastAsia="Arial"/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снижаемых</w:t>
            </w:r>
            <w:r w:rsidRPr="00DF4B21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Pr="00DF4B21">
              <w:rPr>
                <w:sz w:val="24"/>
                <w:szCs w:val="24"/>
              </w:rPr>
              <w:t>расходов</w:t>
            </w:r>
          </w:p>
        </w:tc>
        <w:tc>
          <w:tcPr>
            <w:tcW w:w="2702" w:type="dxa"/>
            <w:gridSpan w:val="2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обосновать избыточности/</w:t>
            </w:r>
          </w:p>
          <w:p w:rsidR="00DF4B21" w:rsidRPr="00DF4B21" w:rsidRDefault="00DF4B21" w:rsidP="00DF4B21">
            <w:pPr>
              <w:rPr>
                <w:rFonts w:eastAsia="Arial"/>
                <w:sz w:val="24"/>
                <w:szCs w:val="24"/>
              </w:rPr>
            </w:pPr>
            <w:proofErr w:type="spellStart"/>
            <w:r w:rsidRPr="00DF4B21">
              <w:rPr>
                <w:sz w:val="24"/>
                <w:szCs w:val="24"/>
              </w:rPr>
              <w:t>неизбыточности</w:t>
            </w:r>
            <w:proofErr w:type="spellEnd"/>
            <w:r w:rsidRPr="00DF4B21">
              <w:rPr>
                <w:sz w:val="24"/>
                <w:szCs w:val="24"/>
              </w:rPr>
              <w:t xml:space="preserve"> исключаемых/снижаемых расходов</w:t>
            </w:r>
          </w:p>
        </w:tc>
      </w:tr>
      <w:tr w:rsidR="00DF4B21" w:rsidRPr="00DF4B21" w:rsidTr="00C535CF">
        <w:trPr>
          <w:gridAfter w:val="3"/>
          <w:wAfter w:w="3930" w:type="dxa"/>
        </w:trPr>
        <w:tc>
          <w:tcPr>
            <w:tcW w:w="1091" w:type="dxa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6.2.1.1</w:t>
            </w:r>
          </w:p>
        </w:tc>
        <w:tc>
          <w:tcPr>
            <w:tcW w:w="1985" w:type="dxa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gridSpan w:val="2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</w:tr>
      <w:tr w:rsidR="00DF4B21" w:rsidRPr="00DF4B21" w:rsidTr="00C535CF">
        <w:trPr>
          <w:gridAfter w:val="3"/>
          <w:wAfter w:w="3930" w:type="dxa"/>
        </w:trPr>
        <w:tc>
          <w:tcPr>
            <w:tcW w:w="1091" w:type="dxa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6.2.1.2</w:t>
            </w:r>
          </w:p>
        </w:tc>
        <w:tc>
          <w:tcPr>
            <w:tcW w:w="1985" w:type="dxa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gridSpan w:val="2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</w:tr>
      <w:tr w:rsidR="00DF4B21" w:rsidRPr="00DF4B21" w:rsidTr="00C535CF">
        <w:trPr>
          <w:gridAfter w:val="3"/>
          <w:wAfter w:w="3930" w:type="dxa"/>
        </w:trPr>
        <w:tc>
          <w:tcPr>
            <w:tcW w:w="1091" w:type="dxa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…</w:t>
            </w:r>
          </w:p>
        </w:tc>
        <w:tc>
          <w:tcPr>
            <w:tcW w:w="1985" w:type="dxa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gridSpan w:val="2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</w:tr>
      <w:tr w:rsidR="00DF4B21" w:rsidRPr="00DF4B21" w:rsidTr="00C535CF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DF4B21" w:rsidRPr="00DF4B21" w:rsidRDefault="00DF4B21" w:rsidP="00DF4B21">
            <w:pPr>
              <w:rPr>
                <w:b/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7. Оценка расходов (возможных поступлений) бюджета округа</w:t>
            </w:r>
          </w:p>
        </w:tc>
      </w:tr>
      <w:tr w:rsidR="00DF4B21" w:rsidRPr="00DF4B21" w:rsidTr="00C535CF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DF4B21" w:rsidRPr="00DF4B21" w:rsidRDefault="00DF4B21" w:rsidP="00DF4B21">
            <w:pPr>
              <w:rPr>
                <w:b/>
                <w:sz w:val="24"/>
                <w:szCs w:val="24"/>
              </w:rPr>
            </w:pPr>
          </w:p>
        </w:tc>
      </w:tr>
      <w:tr w:rsidR="00DF4B21" w:rsidRPr="00DF4B21" w:rsidTr="00C535CF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 xml:space="preserve">8. </w:t>
            </w:r>
            <w:proofErr w:type="gramStart"/>
            <w:r w:rsidRPr="00DF4B21">
              <w:rPr>
                <w:sz w:val="24"/>
                <w:szCs w:val="24"/>
              </w:rPr>
              <w:t xml:space="preserve">Риски решения проблемы предложенным способом нормативного регулирования и риски негативных последствий,  в том числе для проектов актов, устанавливающих новые или изменяющих обязательные требования - обоснование соразмерности затрат на исполнение обязательных требований лицами, в отношении которых они устанавливаются, с рисками, предотвращаемыми этими обязательными требованиями, при обычных условиях гражданского оборота </w:t>
            </w:r>
            <w:proofErr w:type="gramEnd"/>
          </w:p>
        </w:tc>
      </w:tr>
      <w:tr w:rsidR="00DF4B21" w:rsidRPr="00DF4B21" w:rsidTr="00C535CF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</w:tr>
      <w:tr w:rsidR="00DF4B21" w:rsidRPr="00DF4B21" w:rsidTr="00C535CF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9.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DF4B21" w:rsidRPr="00DF4B21" w:rsidTr="00C535CF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</w:tr>
      <w:tr w:rsidR="00DF4B21" w:rsidRPr="00DF4B21" w:rsidTr="00C535CF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10. 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DF4B21" w:rsidRPr="00DF4B21" w:rsidTr="00C535CF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</w:tr>
      <w:tr w:rsidR="00DF4B21" w:rsidRPr="00DF4B21" w:rsidTr="00C535CF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DF4B21" w:rsidRPr="00DF4B21" w:rsidRDefault="00DF4B21" w:rsidP="00192A36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 xml:space="preserve">11. </w:t>
            </w:r>
            <w:r w:rsidR="002D0954" w:rsidRPr="002D0954">
              <w:rPr>
                <w:sz w:val="24"/>
                <w:szCs w:val="24"/>
              </w:rPr>
              <w:t>Сведения о проведении публичных консультаций по проекту акта с указанием способов проведения публичных консультаций, сроков их начала и окончания</w:t>
            </w:r>
          </w:p>
        </w:tc>
      </w:tr>
      <w:tr w:rsidR="00DF4B21" w:rsidRPr="00DF4B21" w:rsidTr="00C535CF">
        <w:trPr>
          <w:gridAfter w:val="3"/>
          <w:wAfter w:w="3930" w:type="dxa"/>
        </w:trPr>
        <w:tc>
          <w:tcPr>
            <w:tcW w:w="11135" w:type="dxa"/>
            <w:gridSpan w:val="10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 xml:space="preserve">11.1. </w:t>
            </w:r>
            <w:proofErr w:type="gramStart"/>
            <w:r w:rsidRPr="00DF4B21">
              <w:rPr>
                <w:sz w:val="24"/>
                <w:szCs w:val="24"/>
              </w:rPr>
              <w:t xml:space="preserve">Дата  размещения уведомления о проведении оценки регулирующего воздействия Проекта акта  и </w:t>
            </w:r>
            <w:r w:rsidRPr="00DF4B21">
              <w:rPr>
                <w:sz w:val="24"/>
                <w:szCs w:val="24"/>
              </w:rPr>
              <w:lastRenderedPageBreak/>
              <w:t>Проекта акта на официальном интернет-портале правовой информации Вологодской  области</w:t>
            </w:r>
            <w:proofErr w:type="gramEnd"/>
          </w:p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4141" w:type="dxa"/>
            <w:gridSpan w:val="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</w:tr>
      <w:tr w:rsidR="00DF4B21" w:rsidRPr="00DF4B21" w:rsidTr="00C535CF">
        <w:trPr>
          <w:gridAfter w:val="3"/>
          <w:wAfter w:w="3930" w:type="dxa"/>
        </w:trPr>
        <w:tc>
          <w:tcPr>
            <w:tcW w:w="11135" w:type="dxa"/>
            <w:gridSpan w:val="10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lastRenderedPageBreak/>
              <w:t xml:space="preserve">11.2. Срок проведения публичных консультаций, указанный в уведомлении о проведении оценки регулирующего воздействия Проекта акта </w:t>
            </w:r>
          </w:p>
        </w:tc>
        <w:tc>
          <w:tcPr>
            <w:tcW w:w="4141" w:type="dxa"/>
            <w:gridSpan w:val="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с_____________ по____________</w:t>
            </w:r>
          </w:p>
        </w:tc>
      </w:tr>
      <w:tr w:rsidR="00DF4B21" w:rsidRPr="00DF4B21" w:rsidTr="00C535CF">
        <w:trPr>
          <w:gridAfter w:val="3"/>
          <w:wAfter w:w="3930" w:type="dxa"/>
        </w:trPr>
        <w:tc>
          <w:tcPr>
            <w:tcW w:w="11135" w:type="dxa"/>
            <w:gridSpan w:val="10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11.3. Организации и лица, целью деятельности которых является защита и представление интересов субъектов предпринимательской и иной экономической деятельности, на электронный адрес которых направлены уведомление о проведении публичных консультаций Проекта акта и Проект акта</w:t>
            </w:r>
          </w:p>
        </w:tc>
        <w:tc>
          <w:tcPr>
            <w:tcW w:w="4141" w:type="dxa"/>
            <w:gridSpan w:val="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Дата направления на электронные адреса уведомления о проведении публичных консультаций Проекта акта и Проекта акта</w:t>
            </w:r>
          </w:p>
        </w:tc>
      </w:tr>
      <w:tr w:rsidR="00DF4B21" w:rsidRPr="00DF4B21" w:rsidTr="00C535CF">
        <w:trPr>
          <w:gridAfter w:val="3"/>
          <w:wAfter w:w="3930" w:type="dxa"/>
        </w:trPr>
        <w:tc>
          <w:tcPr>
            <w:tcW w:w="11135" w:type="dxa"/>
            <w:gridSpan w:val="10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11.3.1</w:t>
            </w:r>
          </w:p>
        </w:tc>
        <w:tc>
          <w:tcPr>
            <w:tcW w:w="4141" w:type="dxa"/>
            <w:gridSpan w:val="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</w:tr>
      <w:tr w:rsidR="00DF4B21" w:rsidRPr="00DF4B21" w:rsidTr="00C535CF">
        <w:trPr>
          <w:gridAfter w:val="3"/>
          <w:wAfter w:w="3930" w:type="dxa"/>
        </w:trPr>
        <w:tc>
          <w:tcPr>
            <w:tcW w:w="11135" w:type="dxa"/>
            <w:gridSpan w:val="10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11.3.2</w:t>
            </w:r>
          </w:p>
        </w:tc>
        <w:tc>
          <w:tcPr>
            <w:tcW w:w="4141" w:type="dxa"/>
            <w:gridSpan w:val="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</w:tr>
      <w:tr w:rsidR="00DF4B21" w:rsidRPr="00DF4B21" w:rsidTr="00C535CF">
        <w:trPr>
          <w:gridAfter w:val="3"/>
          <w:wAfter w:w="3930" w:type="dxa"/>
        </w:trPr>
        <w:tc>
          <w:tcPr>
            <w:tcW w:w="11135" w:type="dxa"/>
            <w:gridSpan w:val="10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…</w:t>
            </w:r>
          </w:p>
        </w:tc>
        <w:tc>
          <w:tcPr>
            <w:tcW w:w="4141" w:type="dxa"/>
            <w:gridSpan w:val="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</w:tr>
      <w:tr w:rsidR="00DF4B21" w:rsidRPr="00DF4B21" w:rsidTr="00C535CF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12. Наличие предложений и замечаний по результатам публичных консультаций  (да/нет)</w:t>
            </w:r>
          </w:p>
        </w:tc>
      </w:tr>
      <w:tr w:rsidR="00DF4B21" w:rsidRPr="00DF4B21" w:rsidTr="00C535CF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</w:tr>
      <w:tr w:rsidR="00DF4B21" w:rsidRPr="00DF4B21" w:rsidTr="00C535CF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DF4B21" w:rsidRPr="00DF4B21" w:rsidRDefault="00DF4B21" w:rsidP="001E0C7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 xml:space="preserve">12.1 Дата размещения сводки предложений и замечаний (при наличии предложений и замечаний по результатам публичных консультаций) в соответствии с пунктом </w:t>
            </w:r>
            <w:r w:rsidR="001E0C71">
              <w:rPr>
                <w:sz w:val="24"/>
                <w:szCs w:val="24"/>
              </w:rPr>
              <w:t>2.</w:t>
            </w:r>
            <w:r w:rsidR="00C535CF">
              <w:rPr>
                <w:sz w:val="24"/>
                <w:szCs w:val="24"/>
              </w:rPr>
              <w:t>5</w:t>
            </w:r>
            <w:r w:rsidRPr="00DF4B21">
              <w:rPr>
                <w:sz w:val="24"/>
                <w:szCs w:val="24"/>
              </w:rPr>
              <w:t xml:space="preserve"> раздела 3 Порядка</w:t>
            </w:r>
          </w:p>
        </w:tc>
      </w:tr>
      <w:tr w:rsidR="00DF4B21" w:rsidRPr="00DF4B21" w:rsidTr="00C535CF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</w:tr>
      <w:tr w:rsidR="00DF4B21" w:rsidRPr="00DF4B21" w:rsidTr="00C535CF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13. Иные сведения, которые, по мнению разработчика Проекта акта, позволяют оценить обоснованность предлагаемого нормативного регулирования для целей, на которые направлен Проект акта, с учетом сбалансированности публичных и частных интересов</w:t>
            </w:r>
          </w:p>
        </w:tc>
      </w:tr>
      <w:tr w:rsidR="00DF4B21" w:rsidRPr="00DF4B21" w:rsidTr="001E0C71">
        <w:trPr>
          <w:gridAfter w:val="3"/>
          <w:wAfter w:w="3930" w:type="dxa"/>
          <w:trHeight w:val="203"/>
        </w:trPr>
        <w:tc>
          <w:tcPr>
            <w:tcW w:w="15276" w:type="dxa"/>
            <w:gridSpan w:val="14"/>
          </w:tcPr>
          <w:p w:rsidR="00DF4B21" w:rsidRPr="00DF4B21" w:rsidRDefault="00DF4B21" w:rsidP="00DF4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080"/>
              </w:tabs>
              <w:suppressAutoHyphens/>
              <w:spacing w:after="200" w:line="276" w:lineRule="auto"/>
              <w:ind w:right="-6"/>
              <w:rPr>
                <w:rFonts w:ascii="Calibri" w:eastAsia="Calibri" w:hAnsi="Calibri" w:cs="Calibri"/>
                <w:szCs w:val="28"/>
                <w:lang w:eastAsia="ar-SA"/>
              </w:rPr>
            </w:pPr>
          </w:p>
        </w:tc>
      </w:tr>
    </w:tbl>
    <w:p w:rsidR="00DF4B21" w:rsidRPr="00DF4B21" w:rsidRDefault="00DF4B21" w:rsidP="00DF4B21">
      <w:pPr>
        <w:rPr>
          <w:rFonts w:eastAsia="Arial"/>
          <w:sz w:val="20"/>
        </w:rPr>
      </w:pPr>
      <w:r w:rsidRPr="00DF4B21">
        <w:rPr>
          <w:rFonts w:ascii="Calibri" w:hAnsi="Calibri"/>
          <w:sz w:val="22"/>
          <w:szCs w:val="22"/>
        </w:rPr>
        <w:t xml:space="preserve">* </w:t>
      </w:r>
      <w:r w:rsidRPr="00DF4B21">
        <w:rPr>
          <w:rFonts w:eastAsia="Arial"/>
          <w:sz w:val="20"/>
        </w:rPr>
        <w:t>Описание иных способов регулирования  в целях решения проблемы, их количественная оценка, обоснование оптимальности предлагаемого нормативного регулирования в сравнении с иными способами регулирования приводятся в отношении Проектов актов</w:t>
      </w:r>
    </w:p>
    <w:p w:rsidR="00DF4B21" w:rsidRPr="00DF4B21" w:rsidRDefault="00DF4B21" w:rsidP="00DF4B21">
      <w:pPr>
        <w:rPr>
          <w:sz w:val="20"/>
        </w:rPr>
      </w:pPr>
      <w:r w:rsidRPr="00DF4B21">
        <w:rPr>
          <w:sz w:val="20"/>
        </w:rPr>
        <w:t>**</w:t>
      </w:r>
      <w:r w:rsidRPr="00DF4B21">
        <w:rPr>
          <w:rFonts w:eastAsia="Arial"/>
          <w:sz w:val="20"/>
        </w:rPr>
        <w:t xml:space="preserve"> </w:t>
      </w:r>
      <w:r w:rsidRPr="00DF4B21">
        <w:rPr>
          <w:sz w:val="20"/>
        </w:rPr>
        <w:t>При наличии, могут быть представлены данные с учетом категорий субъектов предпринимательства, организационно-правовых форм, форм собственности, периода действия регулирования и иных критериев для формирования групп, с учетом содержания предлагаемого регулирования.</w:t>
      </w:r>
    </w:p>
    <w:p w:rsidR="00123AB7" w:rsidRDefault="00DF4B21" w:rsidP="00192A36">
      <w:r w:rsidRPr="00DF4B21">
        <w:rPr>
          <w:sz w:val="20"/>
        </w:rPr>
        <w:t>*** Обязательные требования -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</w:t>
      </w:r>
      <w:r w:rsidRPr="00DF4B21">
        <w:rPr>
          <w:rFonts w:ascii="Calibri" w:hAnsi="Calibri"/>
          <w:sz w:val="22"/>
          <w:szCs w:val="22"/>
        </w:rPr>
        <w:t xml:space="preserve"> </w:t>
      </w:r>
      <w:r w:rsidRPr="00C535CF">
        <w:rPr>
          <w:sz w:val="22"/>
          <w:szCs w:val="22"/>
        </w:rPr>
        <w:t>оценок и экспертиз</w:t>
      </w:r>
      <w:proofErr w:type="gramStart"/>
      <w:r w:rsidRPr="00DF4B21">
        <w:rPr>
          <w:rFonts w:ascii="Calibri" w:hAnsi="Calibri"/>
          <w:sz w:val="22"/>
          <w:szCs w:val="22"/>
        </w:rPr>
        <w:t>.»</w:t>
      </w:r>
      <w:proofErr w:type="gramEnd"/>
    </w:p>
    <w:sectPr w:rsidR="00123AB7" w:rsidSect="00192A3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DD9"/>
    <w:multiLevelType w:val="hybridMultilevel"/>
    <w:tmpl w:val="70D8AC96"/>
    <w:lvl w:ilvl="0" w:tplc="4BB6E638">
      <w:start w:val="1"/>
      <w:numFmt w:val="decimal"/>
      <w:lvlText w:val="%1."/>
      <w:lvlJc w:val="left"/>
      <w:pPr>
        <w:ind w:left="126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82"/>
    <w:rsid w:val="00071225"/>
    <w:rsid w:val="000B2FAE"/>
    <w:rsid w:val="000C6F34"/>
    <w:rsid w:val="000E1B1D"/>
    <w:rsid w:val="00123AB7"/>
    <w:rsid w:val="00172F8A"/>
    <w:rsid w:val="00192A36"/>
    <w:rsid w:val="001D327F"/>
    <w:rsid w:val="001E0C71"/>
    <w:rsid w:val="00263882"/>
    <w:rsid w:val="002921F8"/>
    <w:rsid w:val="002D0954"/>
    <w:rsid w:val="002D4D5F"/>
    <w:rsid w:val="0048195A"/>
    <w:rsid w:val="0048433D"/>
    <w:rsid w:val="0048694C"/>
    <w:rsid w:val="004A03D6"/>
    <w:rsid w:val="004F0D1B"/>
    <w:rsid w:val="00562A3E"/>
    <w:rsid w:val="00580C88"/>
    <w:rsid w:val="005862F6"/>
    <w:rsid w:val="005D01C7"/>
    <w:rsid w:val="00626BDE"/>
    <w:rsid w:val="0066156D"/>
    <w:rsid w:val="006616D3"/>
    <w:rsid w:val="006639C8"/>
    <w:rsid w:val="006853A9"/>
    <w:rsid w:val="006A5267"/>
    <w:rsid w:val="006F7A93"/>
    <w:rsid w:val="00702DC4"/>
    <w:rsid w:val="00723702"/>
    <w:rsid w:val="00755C9E"/>
    <w:rsid w:val="008C4748"/>
    <w:rsid w:val="00944934"/>
    <w:rsid w:val="00967363"/>
    <w:rsid w:val="00992F7F"/>
    <w:rsid w:val="00A26B1B"/>
    <w:rsid w:val="00A52814"/>
    <w:rsid w:val="00AE46A7"/>
    <w:rsid w:val="00B065BC"/>
    <w:rsid w:val="00BF7C7C"/>
    <w:rsid w:val="00C128B1"/>
    <w:rsid w:val="00C31583"/>
    <w:rsid w:val="00C535CF"/>
    <w:rsid w:val="00C76416"/>
    <w:rsid w:val="00D043DA"/>
    <w:rsid w:val="00D36834"/>
    <w:rsid w:val="00D37AF1"/>
    <w:rsid w:val="00D74C84"/>
    <w:rsid w:val="00DE0BB2"/>
    <w:rsid w:val="00DF1AAE"/>
    <w:rsid w:val="00DF4B21"/>
    <w:rsid w:val="00E30455"/>
    <w:rsid w:val="00E62D12"/>
    <w:rsid w:val="00ED1E4F"/>
    <w:rsid w:val="00F3587A"/>
    <w:rsid w:val="00F83171"/>
    <w:rsid w:val="00FB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3882"/>
    <w:pPr>
      <w:keepNext/>
      <w:spacing w:line="288" w:lineRule="auto"/>
      <w:outlineLvl w:val="0"/>
    </w:pPr>
    <w:rPr>
      <w:b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263882"/>
    <w:pPr>
      <w:keepNext/>
      <w:tabs>
        <w:tab w:val="num" w:pos="1005"/>
      </w:tabs>
      <w:ind w:left="1005" w:hanging="360"/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88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26388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Block Text"/>
    <w:basedOn w:val="a"/>
    <w:unhideWhenUsed/>
    <w:rsid w:val="00263882"/>
    <w:pPr>
      <w:ind w:left="142" w:right="5526"/>
    </w:pPr>
  </w:style>
  <w:style w:type="paragraph" w:styleId="a4">
    <w:name w:val="Balloon Text"/>
    <w:basedOn w:val="a"/>
    <w:link w:val="a5"/>
    <w:uiPriority w:val="99"/>
    <w:semiHidden/>
    <w:unhideWhenUsed/>
    <w:rsid w:val="002638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8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80C8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F7C7C"/>
    <w:rPr>
      <w:color w:val="0000FF" w:themeColor="hyperlink"/>
      <w:u w:val="single"/>
    </w:rPr>
  </w:style>
  <w:style w:type="paragraph" w:styleId="a8">
    <w:name w:val="No Spacing"/>
    <w:link w:val="a9"/>
    <w:qFormat/>
    <w:rsid w:val="00123AB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9">
    <w:name w:val="Без интервала Знак"/>
    <w:link w:val="a8"/>
    <w:locked/>
    <w:rsid w:val="00123AB7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3882"/>
    <w:pPr>
      <w:keepNext/>
      <w:spacing w:line="288" w:lineRule="auto"/>
      <w:outlineLvl w:val="0"/>
    </w:pPr>
    <w:rPr>
      <w:b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263882"/>
    <w:pPr>
      <w:keepNext/>
      <w:tabs>
        <w:tab w:val="num" w:pos="1005"/>
      </w:tabs>
      <w:ind w:left="1005" w:hanging="360"/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88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26388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Block Text"/>
    <w:basedOn w:val="a"/>
    <w:unhideWhenUsed/>
    <w:rsid w:val="00263882"/>
    <w:pPr>
      <w:ind w:left="142" w:right="5526"/>
    </w:pPr>
  </w:style>
  <w:style w:type="paragraph" w:styleId="a4">
    <w:name w:val="Balloon Text"/>
    <w:basedOn w:val="a"/>
    <w:link w:val="a5"/>
    <w:uiPriority w:val="99"/>
    <w:semiHidden/>
    <w:unhideWhenUsed/>
    <w:rsid w:val="002638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8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80C8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F7C7C"/>
    <w:rPr>
      <w:color w:val="0000FF" w:themeColor="hyperlink"/>
      <w:u w:val="single"/>
    </w:rPr>
  </w:style>
  <w:style w:type="paragraph" w:styleId="a8">
    <w:name w:val="No Spacing"/>
    <w:link w:val="a9"/>
    <w:qFormat/>
    <w:rsid w:val="00123AB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9">
    <w:name w:val="Без интервала Знак"/>
    <w:link w:val="a8"/>
    <w:locked/>
    <w:rsid w:val="00123AB7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0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6</cp:revision>
  <cp:lastPrinted>2023-08-10T07:19:00Z</cp:lastPrinted>
  <dcterms:created xsi:type="dcterms:W3CDTF">2023-08-08T06:09:00Z</dcterms:created>
  <dcterms:modified xsi:type="dcterms:W3CDTF">2023-08-10T07:20:00Z</dcterms:modified>
</cp:coreProperties>
</file>