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E6" w:rsidRDefault="00DE58E6" w:rsidP="004839F4">
      <w:pPr>
        <w:pStyle w:val="ConsPlusTitlePage"/>
        <w:ind w:left="4253"/>
      </w:pPr>
      <w:r>
        <w:br/>
      </w:r>
      <w:r w:rsidR="001334B3">
        <w:rPr>
          <w:noProof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8E6" w:rsidRDefault="00DE58E6">
      <w:pPr>
        <w:pStyle w:val="ConsPlusNormal"/>
        <w:outlineLvl w:val="0"/>
      </w:pPr>
    </w:p>
    <w:p w:rsidR="004839F4" w:rsidRDefault="00E843A5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97150">
        <w:rPr>
          <w:b/>
          <w:bCs/>
          <w:sz w:val="28"/>
          <w:szCs w:val="28"/>
        </w:rPr>
        <w:t xml:space="preserve">ПРЕДСТАВИТЕЛЬНОЕ СОБРАНИЕ </w:t>
      </w:r>
    </w:p>
    <w:p w:rsidR="00E843A5" w:rsidRPr="00C97150" w:rsidRDefault="001334B3" w:rsidP="00E843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МЕЖДУРЕЧЕНСКОГО</w:t>
      </w:r>
      <w:r w:rsidR="00E843A5" w:rsidRPr="00C97150">
        <w:rPr>
          <w:b/>
          <w:bCs/>
          <w:sz w:val="28"/>
          <w:szCs w:val="28"/>
        </w:rPr>
        <w:t xml:space="preserve"> МУНИЦИПАЛЬНОГО ОКРУГА ВОЛОГОДСКОЙ ОБЛАСТИ</w:t>
      </w:r>
    </w:p>
    <w:p w:rsidR="00E843A5" w:rsidRPr="004332E6" w:rsidRDefault="00E843A5" w:rsidP="00E843A5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7150">
        <w:rPr>
          <w:b/>
          <w:bCs/>
          <w:sz w:val="28"/>
          <w:szCs w:val="28"/>
        </w:rPr>
        <w:t>РЕШЕНИЕ</w:t>
      </w:r>
    </w:p>
    <w:p w:rsidR="00E843A5" w:rsidRPr="00C97150" w:rsidRDefault="00E843A5" w:rsidP="00E843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4B3" w:rsidRPr="00F260B4" w:rsidRDefault="004839F4" w:rsidP="004839F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18.04.2023</w:t>
      </w:r>
      <w:r w:rsidR="001334B3" w:rsidRPr="00F260B4">
        <w:rPr>
          <w:sz w:val="26"/>
          <w:szCs w:val="26"/>
          <w:u w:val="single"/>
        </w:rPr>
        <w:t xml:space="preserve"> № </w:t>
      </w:r>
      <w:r w:rsidR="0000416E">
        <w:rPr>
          <w:sz w:val="26"/>
          <w:szCs w:val="26"/>
          <w:u w:val="single"/>
        </w:rPr>
        <w:t>55</w:t>
      </w:r>
    </w:p>
    <w:p w:rsidR="001334B3" w:rsidRPr="00B22653" w:rsidRDefault="001334B3" w:rsidP="001334B3">
      <w:pPr>
        <w:ind w:left="-426"/>
        <w:rPr>
          <w:sz w:val="20"/>
          <w:szCs w:val="20"/>
        </w:rPr>
      </w:pPr>
      <w:r w:rsidRPr="00B22653">
        <w:rPr>
          <w:sz w:val="20"/>
          <w:szCs w:val="20"/>
        </w:rPr>
        <w:t xml:space="preserve">         с. Шуйское </w:t>
      </w:r>
    </w:p>
    <w:p w:rsidR="002C3419" w:rsidRPr="00DA46E8" w:rsidRDefault="002C3419" w:rsidP="002C3419"/>
    <w:p w:rsidR="00C97150" w:rsidRDefault="009A16B3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О порядке определения </w:t>
      </w:r>
      <w:r w:rsidR="003A5E39" w:rsidRPr="00C97150">
        <w:rPr>
          <w:sz w:val="28"/>
          <w:szCs w:val="28"/>
        </w:rPr>
        <w:t xml:space="preserve">цены </w:t>
      </w:r>
      <w:proofErr w:type="gramStart"/>
      <w:r w:rsidR="003A5E39" w:rsidRPr="00C97150">
        <w:rPr>
          <w:sz w:val="28"/>
          <w:szCs w:val="28"/>
        </w:rPr>
        <w:t>земельных</w:t>
      </w:r>
      <w:proofErr w:type="gramEnd"/>
    </w:p>
    <w:p w:rsidR="00C97150" w:rsidRDefault="003A5E39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>участков</w:t>
      </w:r>
      <w:r w:rsidR="00E22D68" w:rsidRPr="00C97150">
        <w:rPr>
          <w:sz w:val="28"/>
          <w:szCs w:val="28"/>
        </w:rPr>
        <w:t>,</w:t>
      </w:r>
      <w:r w:rsidRPr="00C97150">
        <w:rPr>
          <w:sz w:val="28"/>
          <w:szCs w:val="28"/>
        </w:rPr>
        <w:t xml:space="preserve"> находящихся в собственности </w:t>
      </w:r>
    </w:p>
    <w:p w:rsidR="00C97150" w:rsidRDefault="001334B3" w:rsidP="00C971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Междуреченского</w:t>
      </w:r>
      <w:r w:rsidR="003A5E39" w:rsidRPr="00C97150">
        <w:rPr>
          <w:sz w:val="28"/>
          <w:szCs w:val="28"/>
        </w:rPr>
        <w:t xml:space="preserve"> муниципального округа </w:t>
      </w:r>
    </w:p>
    <w:p w:rsidR="00C97150" w:rsidRDefault="003A5E39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Вологодской области, </w:t>
      </w:r>
      <w:r w:rsidR="00547217" w:rsidRPr="00C97150">
        <w:rPr>
          <w:sz w:val="28"/>
          <w:szCs w:val="28"/>
        </w:rPr>
        <w:t>и земельных участков,</w:t>
      </w:r>
    </w:p>
    <w:p w:rsidR="00C97150" w:rsidRDefault="00547217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государственная собственность на которые </w:t>
      </w:r>
    </w:p>
    <w:p w:rsidR="001334B3" w:rsidRDefault="00547217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не </w:t>
      </w:r>
      <w:proofErr w:type="gramStart"/>
      <w:r w:rsidRPr="00C97150">
        <w:rPr>
          <w:sz w:val="28"/>
          <w:szCs w:val="28"/>
        </w:rPr>
        <w:t>разграничена</w:t>
      </w:r>
      <w:proofErr w:type="gramEnd"/>
      <w:r w:rsidRPr="00C97150">
        <w:rPr>
          <w:sz w:val="28"/>
          <w:szCs w:val="28"/>
        </w:rPr>
        <w:t xml:space="preserve"> на территории </w:t>
      </w:r>
      <w:r w:rsidR="001334B3">
        <w:rPr>
          <w:sz w:val="28"/>
          <w:szCs w:val="28"/>
        </w:rPr>
        <w:t>Междуреченского</w:t>
      </w:r>
    </w:p>
    <w:p w:rsidR="00C97150" w:rsidRDefault="00547217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муниципального округа, </w:t>
      </w:r>
      <w:r w:rsidR="003A5E39" w:rsidRPr="00C97150">
        <w:rPr>
          <w:sz w:val="28"/>
          <w:szCs w:val="28"/>
        </w:rPr>
        <w:t xml:space="preserve">при заключении </w:t>
      </w:r>
    </w:p>
    <w:p w:rsidR="00C97150" w:rsidRDefault="003A5E39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договора купли-продажи земельного </w:t>
      </w:r>
    </w:p>
    <w:p w:rsidR="003A5E39" w:rsidRPr="00C97150" w:rsidRDefault="003A5E39" w:rsidP="00C97150">
      <w:pPr>
        <w:spacing w:line="276" w:lineRule="auto"/>
        <w:rPr>
          <w:sz w:val="28"/>
          <w:szCs w:val="28"/>
        </w:rPr>
      </w:pPr>
      <w:r w:rsidRPr="00C97150">
        <w:rPr>
          <w:sz w:val="28"/>
          <w:szCs w:val="28"/>
        </w:rPr>
        <w:t xml:space="preserve">участка без проведения торгов </w:t>
      </w:r>
    </w:p>
    <w:p w:rsidR="002C3419" w:rsidRDefault="002C3419" w:rsidP="002C3419">
      <w:pPr>
        <w:jc w:val="center"/>
        <w:rPr>
          <w:b/>
          <w:sz w:val="28"/>
          <w:szCs w:val="28"/>
        </w:rPr>
      </w:pPr>
    </w:p>
    <w:p w:rsidR="001334B3" w:rsidRDefault="00631B00" w:rsidP="004839F4">
      <w:pPr>
        <w:spacing w:line="276" w:lineRule="auto"/>
        <w:ind w:firstLine="426"/>
        <w:jc w:val="both"/>
        <w:rPr>
          <w:b/>
          <w:bCs/>
          <w:sz w:val="28"/>
          <w:szCs w:val="28"/>
        </w:rPr>
      </w:pPr>
      <w:proofErr w:type="gramStart"/>
      <w:r w:rsidRPr="00C97150">
        <w:rPr>
          <w:sz w:val="28"/>
          <w:szCs w:val="28"/>
        </w:rPr>
        <w:t>В соответствии с подпунктом 3 пункта 2</w:t>
      </w:r>
      <w:r w:rsidR="004839F4">
        <w:rPr>
          <w:sz w:val="28"/>
          <w:szCs w:val="28"/>
        </w:rPr>
        <w:t xml:space="preserve"> </w:t>
      </w:r>
      <w:r w:rsidRPr="00C97150">
        <w:rPr>
          <w:sz w:val="28"/>
          <w:szCs w:val="28"/>
        </w:rPr>
        <w:t>статьи 39</w:t>
      </w:r>
      <w:r w:rsidR="004839F4">
        <w:rPr>
          <w:sz w:val="28"/>
          <w:szCs w:val="28"/>
        </w:rPr>
        <w:t>.4</w:t>
      </w:r>
      <w:r w:rsidRPr="00C97150">
        <w:rPr>
          <w:sz w:val="28"/>
          <w:szCs w:val="28"/>
        </w:rPr>
        <w:t xml:space="preserve"> Земельного кодекса Российской Федерации</w:t>
      </w:r>
      <w:r w:rsidR="00547217" w:rsidRPr="00C97150">
        <w:rPr>
          <w:sz w:val="28"/>
          <w:szCs w:val="28"/>
        </w:rPr>
        <w:t>, Постановлением Правительства Вологодской</w:t>
      </w:r>
      <w:r w:rsidR="004839F4">
        <w:rPr>
          <w:sz w:val="28"/>
          <w:szCs w:val="28"/>
        </w:rPr>
        <w:t xml:space="preserve"> </w:t>
      </w:r>
      <w:r w:rsidR="00547217" w:rsidRPr="00C97150">
        <w:rPr>
          <w:sz w:val="28"/>
          <w:szCs w:val="28"/>
        </w:rPr>
        <w:t>области от 17.11.2014 № 1036 «Об утверждении Порядка определения цены земельных участков, находящихся в собственности Вологодской области, и земельных участков, государственная собственность на которые не разграничена на территории Вологодской области, при заключении договора купли-продажи земельного участка без проведения торгов»</w:t>
      </w:r>
      <w:r w:rsidR="004839F4">
        <w:rPr>
          <w:sz w:val="28"/>
          <w:szCs w:val="28"/>
        </w:rPr>
        <w:t>,</w:t>
      </w:r>
      <w:proofErr w:type="gramEnd"/>
    </w:p>
    <w:p w:rsidR="001334B3" w:rsidRDefault="001334B3" w:rsidP="001334B3">
      <w:pPr>
        <w:ind w:right="610" w:firstLine="851"/>
        <w:jc w:val="both"/>
        <w:rPr>
          <w:sz w:val="26"/>
          <w:szCs w:val="26"/>
        </w:rPr>
      </w:pPr>
    </w:p>
    <w:p w:rsidR="001334B3" w:rsidRDefault="001334B3" w:rsidP="001334B3">
      <w:pPr>
        <w:ind w:right="610" w:firstLine="426"/>
        <w:jc w:val="both"/>
        <w:rPr>
          <w:b/>
          <w:sz w:val="26"/>
          <w:szCs w:val="26"/>
        </w:rPr>
      </w:pPr>
      <w:r w:rsidRPr="004839F4">
        <w:rPr>
          <w:sz w:val="28"/>
          <w:szCs w:val="28"/>
        </w:rPr>
        <w:t>Представительное Собрание округа</w:t>
      </w:r>
      <w:r w:rsidRPr="00E417B9">
        <w:rPr>
          <w:b/>
          <w:sz w:val="26"/>
          <w:szCs w:val="26"/>
        </w:rPr>
        <w:t xml:space="preserve"> РЕШИЛО:</w:t>
      </w:r>
    </w:p>
    <w:p w:rsidR="004839F4" w:rsidRDefault="004839F4" w:rsidP="001334B3">
      <w:pPr>
        <w:ind w:right="610" w:firstLine="426"/>
        <w:jc w:val="both"/>
        <w:rPr>
          <w:b/>
          <w:sz w:val="26"/>
          <w:szCs w:val="26"/>
        </w:rPr>
      </w:pPr>
    </w:p>
    <w:p w:rsidR="00DE58E6" w:rsidRPr="00C97150" w:rsidRDefault="00C97150" w:rsidP="004839F4">
      <w:pPr>
        <w:pStyle w:val="ConsPlusNormal"/>
        <w:spacing w:after="12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>1</w:t>
      </w:r>
      <w:r w:rsidR="00631B00" w:rsidRPr="00C97150">
        <w:rPr>
          <w:sz w:val="28"/>
          <w:szCs w:val="28"/>
        </w:rPr>
        <w:t>.</w:t>
      </w:r>
      <w:r w:rsidR="00631B00" w:rsidRPr="00C9715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839F4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631B00" w:rsidRPr="00C97150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цены земельных участков, находящихся в собственности </w:t>
      </w:r>
      <w:r w:rsidR="001334B3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631B00" w:rsidRPr="00C971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Вологодской области,</w:t>
      </w:r>
      <w:r w:rsidR="00547217" w:rsidRPr="00C97150">
        <w:rPr>
          <w:rFonts w:ascii="Times New Roman" w:eastAsia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 на территории </w:t>
      </w:r>
      <w:r w:rsidR="001334B3">
        <w:rPr>
          <w:rFonts w:ascii="Times New Roman" w:eastAsia="Times New Roman" w:hAnsi="Times New Roman" w:cs="Times New Roman"/>
          <w:sz w:val="28"/>
          <w:szCs w:val="28"/>
        </w:rPr>
        <w:t>Междуреченского</w:t>
      </w:r>
      <w:r w:rsidR="00547217" w:rsidRPr="00C971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округа,</w:t>
      </w:r>
      <w:r w:rsidR="00631B00" w:rsidRPr="00C97150">
        <w:rPr>
          <w:rFonts w:ascii="Times New Roman" w:eastAsia="Times New Roman" w:hAnsi="Times New Roman" w:cs="Times New Roman"/>
          <w:sz w:val="28"/>
          <w:szCs w:val="28"/>
        </w:rPr>
        <w:t xml:space="preserve"> при заключении договора купли-продажи земельного участка без проведения торгов. </w:t>
      </w:r>
    </w:p>
    <w:p w:rsidR="003D7950" w:rsidRDefault="003D7950" w:rsidP="003D7950">
      <w:pPr>
        <w:pStyle w:val="ConsPlusNormal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силу: </w:t>
      </w:r>
    </w:p>
    <w:p w:rsidR="003D7950" w:rsidRDefault="003D7950" w:rsidP="003D7950">
      <w:pPr>
        <w:pStyle w:val="ConsPlusNormal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Междуреченского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от 19.06.2015 № 71 «Об утверждении Порядка 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Старосельское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торгов»;</w:t>
      </w:r>
    </w:p>
    <w:p w:rsidR="003D7950" w:rsidRDefault="003D7950" w:rsidP="003D7950">
      <w:pPr>
        <w:pStyle w:val="ConsPlusNormal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Междуреченского муниципального района от 25.03.2015 № 78 «Об утверждении Порядка 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заключении договора купли-продажи земельного</w:t>
      </w:r>
      <w:r w:rsidR="004443E2">
        <w:rPr>
          <w:rFonts w:ascii="Times New Roman" w:eastAsia="Times New Roman" w:hAnsi="Times New Roman" w:cs="Times New Roman"/>
          <w:sz w:val="28"/>
          <w:szCs w:val="28"/>
        </w:rPr>
        <w:t xml:space="preserve"> участка без проведения торгов»;</w:t>
      </w:r>
    </w:p>
    <w:p w:rsidR="004443E2" w:rsidRDefault="004443E2" w:rsidP="004443E2">
      <w:pPr>
        <w:pStyle w:val="ConsPlusNormal"/>
        <w:spacing w:after="12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решение Совета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Туровецкое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Междуреченского муниципального района от 22.04.2015 № 41 «Об утверждении Порядка  определения цены земельных участков, находящихся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Туровецкое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торгов».</w:t>
      </w:r>
    </w:p>
    <w:p w:rsidR="004839F4" w:rsidRPr="00AC7003" w:rsidRDefault="003A49ED" w:rsidP="004839F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DE58E6" w:rsidRPr="00C97150">
        <w:rPr>
          <w:sz w:val="28"/>
          <w:szCs w:val="28"/>
        </w:rPr>
        <w:t xml:space="preserve">. </w:t>
      </w:r>
      <w:r w:rsidR="004839F4" w:rsidRPr="00AC7003">
        <w:rPr>
          <w:sz w:val="28"/>
          <w:szCs w:val="28"/>
          <w:shd w:val="clear" w:color="auto" w:fill="FFFFFF"/>
        </w:rPr>
        <w:t xml:space="preserve">Настоящее решение вступает </w:t>
      </w:r>
      <w:r w:rsidR="004839F4">
        <w:rPr>
          <w:sz w:val="28"/>
          <w:szCs w:val="28"/>
        </w:rPr>
        <w:t xml:space="preserve">в силу с момента принятия, </w:t>
      </w:r>
      <w:r w:rsidR="004839F4" w:rsidRPr="00AC7003">
        <w:rPr>
          <w:sz w:val="28"/>
          <w:szCs w:val="28"/>
        </w:rPr>
        <w:t>подлежит</w:t>
      </w:r>
      <w:r w:rsidR="004839F4">
        <w:rPr>
          <w:sz w:val="28"/>
          <w:szCs w:val="28"/>
        </w:rPr>
        <w:t xml:space="preserve"> официальному опубликованию в газете «Междуречье» и</w:t>
      </w:r>
      <w:r w:rsidR="004839F4" w:rsidRPr="00AC7003">
        <w:rPr>
          <w:sz w:val="28"/>
          <w:szCs w:val="28"/>
        </w:rPr>
        <w:t xml:space="preserve">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E843A5" w:rsidRPr="00C97150" w:rsidRDefault="00E843A5" w:rsidP="00C97150">
      <w:pPr>
        <w:pStyle w:val="ConsPlusNormal"/>
        <w:spacing w:line="276" w:lineRule="auto"/>
        <w:rPr>
          <w:sz w:val="28"/>
          <w:szCs w:val="28"/>
        </w:rPr>
      </w:pPr>
    </w:p>
    <w:p w:rsidR="00DE58E6" w:rsidRPr="00C97150" w:rsidRDefault="00DE58E6" w:rsidP="00C97150">
      <w:pPr>
        <w:pStyle w:val="ConsPlusNormal"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79"/>
      </w:tblGrid>
      <w:tr w:rsidR="00E843A5" w:rsidRPr="00C97150" w:rsidTr="00C51DD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3A5" w:rsidRPr="00C97150" w:rsidRDefault="00E843A5" w:rsidP="00C97150">
            <w:pPr>
              <w:spacing w:line="276" w:lineRule="auto"/>
              <w:rPr>
                <w:sz w:val="28"/>
                <w:szCs w:val="28"/>
              </w:rPr>
            </w:pPr>
            <w:r w:rsidRPr="00C97150">
              <w:rPr>
                <w:sz w:val="28"/>
                <w:szCs w:val="28"/>
              </w:rPr>
              <w:t>Председатель</w:t>
            </w:r>
          </w:p>
          <w:p w:rsidR="00E843A5" w:rsidRPr="00C97150" w:rsidRDefault="00E843A5" w:rsidP="00C97150">
            <w:pPr>
              <w:spacing w:line="276" w:lineRule="auto"/>
              <w:rPr>
                <w:sz w:val="28"/>
                <w:szCs w:val="28"/>
              </w:rPr>
            </w:pPr>
            <w:r w:rsidRPr="00C97150">
              <w:rPr>
                <w:sz w:val="28"/>
                <w:szCs w:val="28"/>
              </w:rPr>
              <w:t>Представительного Собрания</w:t>
            </w:r>
          </w:p>
          <w:p w:rsidR="00E843A5" w:rsidRPr="00C97150" w:rsidRDefault="001334B3" w:rsidP="00C971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Междуреченского</w:t>
            </w:r>
            <w:r w:rsidR="00E843A5" w:rsidRPr="00C97150">
              <w:rPr>
                <w:sz w:val="28"/>
                <w:szCs w:val="28"/>
              </w:rPr>
              <w:t xml:space="preserve"> муниципального</w:t>
            </w:r>
          </w:p>
          <w:p w:rsidR="00E843A5" w:rsidRPr="00C97150" w:rsidRDefault="00E843A5" w:rsidP="00C97150">
            <w:pPr>
              <w:spacing w:line="276" w:lineRule="auto"/>
              <w:rPr>
                <w:sz w:val="28"/>
                <w:szCs w:val="28"/>
              </w:rPr>
            </w:pPr>
            <w:r w:rsidRPr="00C97150">
              <w:rPr>
                <w:sz w:val="28"/>
                <w:szCs w:val="28"/>
              </w:rPr>
              <w:t>округа</w:t>
            </w:r>
            <w:r w:rsidR="00372B90" w:rsidRPr="00C97150">
              <w:rPr>
                <w:sz w:val="28"/>
                <w:szCs w:val="28"/>
              </w:rPr>
              <w:t xml:space="preserve"> Вологодской области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3A5" w:rsidRPr="00C97150" w:rsidRDefault="00E843A5" w:rsidP="00C97150">
            <w:pPr>
              <w:spacing w:line="276" w:lineRule="auto"/>
              <w:rPr>
                <w:sz w:val="28"/>
                <w:szCs w:val="28"/>
              </w:rPr>
            </w:pPr>
            <w:r w:rsidRPr="00C97150">
              <w:rPr>
                <w:sz w:val="28"/>
                <w:szCs w:val="28"/>
              </w:rPr>
              <w:t xml:space="preserve">    Глава </w:t>
            </w:r>
            <w:proofErr w:type="gramStart"/>
            <w:r w:rsidR="001334B3">
              <w:rPr>
                <w:sz w:val="28"/>
                <w:szCs w:val="28"/>
              </w:rPr>
              <w:t>Междуреченского</w:t>
            </w:r>
            <w:proofErr w:type="gramEnd"/>
          </w:p>
          <w:p w:rsidR="00E843A5" w:rsidRPr="00C97150" w:rsidRDefault="001334B3" w:rsidP="00C971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муниципального округа</w:t>
            </w:r>
          </w:p>
          <w:p w:rsidR="00E843A5" w:rsidRPr="00C97150" w:rsidRDefault="00372B90" w:rsidP="00C97150">
            <w:pPr>
              <w:spacing w:line="276" w:lineRule="auto"/>
              <w:rPr>
                <w:sz w:val="28"/>
                <w:szCs w:val="28"/>
              </w:rPr>
            </w:pPr>
            <w:r w:rsidRPr="00C97150">
              <w:rPr>
                <w:sz w:val="28"/>
                <w:szCs w:val="28"/>
              </w:rPr>
              <w:t xml:space="preserve">    Вологодской области</w:t>
            </w:r>
          </w:p>
        </w:tc>
      </w:tr>
      <w:tr w:rsidR="00E843A5" w:rsidRPr="00C97150" w:rsidTr="00C51DDE">
        <w:trPr>
          <w:trHeight w:val="3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3A5" w:rsidRPr="00C97150" w:rsidRDefault="0000416E" w:rsidP="000041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1334B3">
              <w:rPr>
                <w:sz w:val="28"/>
                <w:szCs w:val="28"/>
              </w:rPr>
              <w:t>Ю.М. Бойнес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843A5" w:rsidRPr="00C97150" w:rsidRDefault="0000416E" w:rsidP="001334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843A5" w:rsidRPr="00C97150">
              <w:rPr>
                <w:sz w:val="28"/>
                <w:szCs w:val="28"/>
              </w:rPr>
              <w:t xml:space="preserve"> </w:t>
            </w:r>
            <w:r w:rsidR="001334B3">
              <w:rPr>
                <w:sz w:val="28"/>
                <w:szCs w:val="28"/>
              </w:rPr>
              <w:t>А.А. Титов</w:t>
            </w:r>
          </w:p>
        </w:tc>
      </w:tr>
    </w:tbl>
    <w:p w:rsidR="00413C16" w:rsidRPr="00C97150" w:rsidRDefault="00413C16" w:rsidP="00C97150">
      <w:pPr>
        <w:pStyle w:val="ConsPlusNormal"/>
        <w:spacing w:line="276" w:lineRule="auto"/>
        <w:jc w:val="right"/>
        <w:outlineLvl w:val="0"/>
        <w:rPr>
          <w:sz w:val="28"/>
          <w:szCs w:val="28"/>
        </w:rPr>
        <w:sectPr w:rsidR="00413C16" w:rsidRPr="00C97150" w:rsidSect="00E471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39F4" w:rsidRPr="00B122EB" w:rsidRDefault="004839F4" w:rsidP="004839F4">
      <w:pPr>
        <w:spacing w:line="276" w:lineRule="auto"/>
        <w:ind w:left="5670"/>
        <w:jc w:val="both"/>
        <w:rPr>
          <w:caps/>
          <w:sz w:val="28"/>
          <w:szCs w:val="28"/>
        </w:rPr>
      </w:pPr>
      <w:bookmarkStart w:id="0" w:name="P27"/>
      <w:bookmarkEnd w:id="0"/>
      <w:r w:rsidRPr="00B122EB">
        <w:rPr>
          <w:caps/>
          <w:sz w:val="28"/>
          <w:szCs w:val="28"/>
        </w:rPr>
        <w:lastRenderedPageBreak/>
        <w:t xml:space="preserve">Утвержден </w:t>
      </w:r>
    </w:p>
    <w:p w:rsidR="004839F4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22EB">
        <w:rPr>
          <w:sz w:val="28"/>
          <w:szCs w:val="28"/>
        </w:rPr>
        <w:t xml:space="preserve">ешением </w:t>
      </w:r>
    </w:p>
    <w:p w:rsidR="004839F4" w:rsidRPr="00B122EB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>Представительного Собрания</w:t>
      </w:r>
    </w:p>
    <w:p w:rsidR="004839F4" w:rsidRPr="00B122EB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 w:rsidRPr="00B122EB">
        <w:rPr>
          <w:sz w:val="28"/>
          <w:szCs w:val="28"/>
        </w:rPr>
        <w:t xml:space="preserve">округа </w:t>
      </w:r>
    </w:p>
    <w:p w:rsidR="004839F4" w:rsidRPr="00B122EB" w:rsidRDefault="004839F4" w:rsidP="004839F4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22EB">
        <w:rPr>
          <w:sz w:val="28"/>
          <w:szCs w:val="28"/>
        </w:rPr>
        <w:t>т</w:t>
      </w:r>
      <w:r>
        <w:rPr>
          <w:sz w:val="28"/>
          <w:szCs w:val="28"/>
        </w:rPr>
        <w:t xml:space="preserve"> 18.04.2023</w:t>
      </w:r>
      <w:r w:rsidRPr="00B122EB">
        <w:rPr>
          <w:sz w:val="28"/>
          <w:szCs w:val="28"/>
        </w:rPr>
        <w:t xml:space="preserve"> №</w:t>
      </w:r>
      <w:r w:rsidR="0000416E">
        <w:rPr>
          <w:sz w:val="28"/>
          <w:szCs w:val="28"/>
        </w:rPr>
        <w:t xml:space="preserve"> 55</w:t>
      </w:r>
      <w:bookmarkStart w:id="1" w:name="_GoBack"/>
      <w:bookmarkEnd w:id="1"/>
    </w:p>
    <w:p w:rsidR="009A16B3" w:rsidRPr="00C97150" w:rsidRDefault="009A16B3" w:rsidP="00C9715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6B3" w:rsidRPr="00C97150" w:rsidRDefault="009A16B3" w:rsidP="00C9715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B00" w:rsidRPr="00C97150" w:rsidRDefault="00631B00" w:rsidP="00394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>ПОРЯДОК</w:t>
      </w:r>
    </w:p>
    <w:p w:rsidR="00631B00" w:rsidRPr="00C97150" w:rsidRDefault="00631B00" w:rsidP="00394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</w:t>
      </w:r>
    </w:p>
    <w:p w:rsidR="004839F4" w:rsidRDefault="00631B00" w:rsidP="00394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1334B3">
        <w:rPr>
          <w:rFonts w:ascii="Times New Roman" w:hAnsi="Times New Roman" w:cs="Times New Roman"/>
          <w:sz w:val="28"/>
          <w:szCs w:val="28"/>
        </w:rPr>
        <w:t>МЕЖДУРЕЧЕНСКОГО</w:t>
      </w:r>
      <w:r w:rsidR="004839F4">
        <w:rPr>
          <w:rFonts w:ascii="Times New Roman" w:hAnsi="Times New Roman" w:cs="Times New Roman"/>
          <w:sz w:val="28"/>
          <w:szCs w:val="28"/>
        </w:rPr>
        <w:t xml:space="preserve"> </w:t>
      </w:r>
      <w:r w:rsidR="00C971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7150">
        <w:rPr>
          <w:rFonts w:ascii="Times New Roman" w:hAnsi="Times New Roman" w:cs="Times New Roman"/>
          <w:sz w:val="28"/>
          <w:szCs w:val="28"/>
        </w:rPr>
        <w:t>ОКРУГА</w:t>
      </w:r>
      <w:r w:rsidR="004839F4">
        <w:rPr>
          <w:rFonts w:ascii="Times New Roman" w:hAnsi="Times New Roman" w:cs="Times New Roman"/>
          <w:sz w:val="28"/>
          <w:szCs w:val="28"/>
        </w:rPr>
        <w:t xml:space="preserve"> </w:t>
      </w:r>
      <w:r w:rsidRPr="00C97150">
        <w:rPr>
          <w:rFonts w:ascii="Times New Roman" w:hAnsi="Times New Roman" w:cs="Times New Roman"/>
          <w:sz w:val="28"/>
          <w:szCs w:val="28"/>
        </w:rPr>
        <w:t xml:space="preserve">ВОЛОГОДСКОЙ ОБЛАСТИ, </w:t>
      </w:r>
      <w:r w:rsidR="00547217" w:rsidRPr="00C97150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НЕ РАЗГРАНИЧЕНА НА ТЕРРИТОРИИ </w:t>
      </w:r>
      <w:r w:rsidR="001334B3">
        <w:rPr>
          <w:rFonts w:ascii="Times New Roman" w:hAnsi="Times New Roman" w:cs="Times New Roman"/>
          <w:sz w:val="28"/>
          <w:szCs w:val="28"/>
        </w:rPr>
        <w:t>МЕЖДУРЕЧЕНСКОГО</w:t>
      </w:r>
      <w:r w:rsidR="00547217" w:rsidRPr="00C97150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Pr="00C97150">
        <w:rPr>
          <w:rFonts w:ascii="Times New Roman" w:hAnsi="Times New Roman" w:cs="Times New Roman"/>
          <w:sz w:val="28"/>
          <w:szCs w:val="28"/>
        </w:rPr>
        <w:t>ПРИ ЗАКЛЮЧЕНИИ ДОГОВОРА КУПЛИ-ПРОДАЖИЗЕМЕЛЬНОГО УЧАСТКА БЕЗ ПРОВЕДЕНИЯ ТОРГОВ</w:t>
      </w:r>
    </w:p>
    <w:p w:rsidR="00631B00" w:rsidRPr="00C97150" w:rsidRDefault="00631B00" w:rsidP="00394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3F065A" w:rsidRPr="00C97150" w:rsidRDefault="003F065A" w:rsidP="003941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B00" w:rsidRPr="00C97150" w:rsidRDefault="00631B00" w:rsidP="0039415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C9715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участков, находящихся в собственности </w:t>
      </w:r>
      <w:r w:rsidR="001334B3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C97150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</w:t>
      </w:r>
      <w:r w:rsidR="00547217" w:rsidRPr="00C97150">
        <w:rPr>
          <w:rFonts w:ascii="Times New Roman" w:hAnsi="Times New Roman" w:cs="Times New Roman"/>
          <w:sz w:val="28"/>
          <w:szCs w:val="28"/>
        </w:rPr>
        <w:t>,</w:t>
      </w:r>
      <w:r w:rsidR="004839F4">
        <w:rPr>
          <w:rFonts w:ascii="Times New Roman" w:hAnsi="Times New Roman" w:cs="Times New Roman"/>
          <w:sz w:val="28"/>
          <w:szCs w:val="28"/>
        </w:rPr>
        <w:t xml:space="preserve"> </w:t>
      </w:r>
      <w:r w:rsidR="00547217" w:rsidRPr="00C97150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не разграничена на территории </w:t>
      </w:r>
      <w:r w:rsidR="001334B3">
        <w:rPr>
          <w:rFonts w:ascii="Times New Roman" w:hAnsi="Times New Roman" w:cs="Times New Roman"/>
          <w:sz w:val="28"/>
          <w:szCs w:val="28"/>
        </w:rPr>
        <w:t>Междуреченского</w:t>
      </w:r>
      <w:r w:rsidR="00547217" w:rsidRPr="00C97150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Pr="00C97150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земельных участков без проведения торгов (далее - земельные участки).</w:t>
      </w:r>
    </w:p>
    <w:p w:rsidR="00631B00" w:rsidRPr="00C97150" w:rsidRDefault="00631B00" w:rsidP="00394152">
      <w:pPr>
        <w:pStyle w:val="ConsPlusNormal"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150">
        <w:rPr>
          <w:rFonts w:ascii="Times New Roman" w:hAnsi="Times New Roman" w:cs="Times New Roman"/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участка.</w:t>
      </w:r>
    </w:p>
    <w:p w:rsidR="00394152" w:rsidRPr="00394152" w:rsidRDefault="00394152" w:rsidP="00394152">
      <w:pPr>
        <w:autoSpaceDE w:val="0"/>
        <w:ind w:firstLine="539"/>
        <w:jc w:val="both"/>
        <w:rPr>
          <w:sz w:val="28"/>
          <w:szCs w:val="28"/>
        </w:rPr>
      </w:pPr>
      <w:r w:rsidRPr="00394152">
        <w:rPr>
          <w:sz w:val="28"/>
          <w:szCs w:val="28"/>
        </w:rPr>
        <w:t>3. Размер процента устанавливается дифференцированно:</w:t>
      </w:r>
      <w:bookmarkStart w:id="3" w:name="Par3"/>
      <w:bookmarkEnd w:id="3"/>
    </w:p>
    <w:p w:rsidR="00394152" w:rsidRPr="00394152" w:rsidRDefault="00394152" w:rsidP="00394152">
      <w:pPr>
        <w:autoSpaceDE w:val="0"/>
        <w:ind w:firstLine="539"/>
        <w:jc w:val="both"/>
        <w:rPr>
          <w:sz w:val="28"/>
          <w:szCs w:val="28"/>
        </w:rPr>
      </w:pPr>
      <w:r w:rsidRPr="00394152">
        <w:rPr>
          <w:sz w:val="28"/>
          <w:szCs w:val="28"/>
        </w:rPr>
        <w:t xml:space="preserve">1) </w:t>
      </w:r>
      <w:r w:rsidR="002B0074">
        <w:rPr>
          <w:sz w:val="28"/>
          <w:szCs w:val="28"/>
        </w:rPr>
        <w:t>2,5 %</w:t>
      </w:r>
      <w:r w:rsidR="002B0074" w:rsidRPr="002B0074">
        <w:rPr>
          <w:sz w:val="28"/>
          <w:szCs w:val="28"/>
        </w:rPr>
        <w:t xml:space="preserve"> </w:t>
      </w:r>
      <w:r w:rsidR="002B0074" w:rsidRPr="00394152">
        <w:rPr>
          <w:sz w:val="28"/>
          <w:szCs w:val="28"/>
        </w:rPr>
        <w:t>в случае продажи</w:t>
      </w:r>
      <w:r w:rsidR="002B0074">
        <w:rPr>
          <w:sz w:val="28"/>
          <w:szCs w:val="28"/>
        </w:rPr>
        <w:t xml:space="preserve"> земельных участков</w:t>
      </w:r>
      <w:r w:rsidRPr="00394152">
        <w:rPr>
          <w:sz w:val="28"/>
          <w:szCs w:val="28"/>
        </w:rPr>
        <w:t>:</w:t>
      </w:r>
    </w:p>
    <w:p w:rsidR="00394152" w:rsidRPr="00394152" w:rsidRDefault="00394152" w:rsidP="00394152">
      <w:pPr>
        <w:autoSpaceDE w:val="0"/>
        <w:ind w:firstLine="539"/>
        <w:jc w:val="both"/>
        <w:rPr>
          <w:sz w:val="28"/>
          <w:szCs w:val="28"/>
        </w:rPr>
      </w:pPr>
      <w:r w:rsidRPr="00394152">
        <w:rPr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  <w:bookmarkStart w:id="4" w:name="Par5"/>
      <w:bookmarkEnd w:id="4"/>
    </w:p>
    <w:p w:rsidR="00394152" w:rsidRPr="00394152" w:rsidRDefault="00394152" w:rsidP="00394152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152">
        <w:rPr>
          <w:sz w:val="28"/>
          <w:szCs w:val="28"/>
        </w:rPr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94152" w:rsidRPr="00394152" w:rsidRDefault="00394152" w:rsidP="00394152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4152">
        <w:rPr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Par5" w:history="1">
        <w:r w:rsidRPr="002B0074">
          <w:rPr>
            <w:rStyle w:val="a5"/>
            <w:color w:val="auto"/>
            <w:sz w:val="28"/>
            <w:szCs w:val="28"/>
            <w:u w:val="none"/>
          </w:rPr>
          <w:t>абзаце втором подпункта «а» подпункта 1</w:t>
        </w:r>
      </w:hyperlink>
      <w:r w:rsidRPr="002B0074">
        <w:rPr>
          <w:sz w:val="28"/>
          <w:szCs w:val="28"/>
        </w:rPr>
        <w:t xml:space="preserve"> </w:t>
      </w:r>
      <w:r w:rsidRPr="00394152">
        <w:rPr>
          <w:sz w:val="28"/>
          <w:szCs w:val="28"/>
        </w:rPr>
        <w:t>настоящего пункта;</w:t>
      </w:r>
    </w:p>
    <w:p w:rsidR="00394152" w:rsidRPr="00394152" w:rsidRDefault="00394152" w:rsidP="00394152">
      <w:pPr>
        <w:autoSpaceDE w:val="0"/>
        <w:ind w:firstLine="708"/>
        <w:jc w:val="both"/>
        <w:rPr>
          <w:sz w:val="28"/>
          <w:szCs w:val="28"/>
        </w:rPr>
      </w:pPr>
      <w:r w:rsidRPr="00394152">
        <w:rPr>
          <w:sz w:val="28"/>
          <w:szCs w:val="28"/>
        </w:rPr>
        <w:t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</w:p>
    <w:p w:rsidR="00394152" w:rsidRPr="00394152" w:rsidRDefault="00394152" w:rsidP="00394152">
      <w:pPr>
        <w:autoSpaceDE w:val="0"/>
        <w:ind w:firstLine="708"/>
        <w:jc w:val="both"/>
        <w:rPr>
          <w:sz w:val="28"/>
          <w:szCs w:val="28"/>
        </w:rPr>
      </w:pPr>
      <w:r w:rsidRPr="00394152">
        <w:rPr>
          <w:sz w:val="28"/>
          <w:szCs w:val="28"/>
        </w:rPr>
        <w:t xml:space="preserve">2) </w:t>
      </w:r>
      <w:r w:rsidR="002B0074">
        <w:rPr>
          <w:sz w:val="28"/>
          <w:szCs w:val="28"/>
        </w:rPr>
        <w:t>3 %</w:t>
      </w:r>
      <w:r w:rsidRPr="00394152">
        <w:rPr>
          <w:sz w:val="28"/>
          <w:szCs w:val="28"/>
        </w:rPr>
        <w:t xml:space="preserve"> в случае продажи</w:t>
      </w:r>
      <w:r w:rsidR="002B0074">
        <w:rPr>
          <w:sz w:val="28"/>
          <w:szCs w:val="28"/>
        </w:rPr>
        <w:t xml:space="preserve"> земельных участков</w:t>
      </w:r>
      <w:r w:rsidRPr="00394152">
        <w:rPr>
          <w:sz w:val="28"/>
          <w:szCs w:val="28"/>
        </w:rPr>
        <w:t>: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4152" w:rsidRPr="00394152">
        <w:rPr>
          <w:sz w:val="28"/>
          <w:szCs w:val="28"/>
        </w:rPr>
        <w:t xml:space="preserve">образованных из земельного участка, предоставленного в аренду для комплексного освоения территории, - лицу, с которым в соответствии с </w:t>
      </w:r>
      <w:r w:rsidR="00394152" w:rsidRPr="00394152">
        <w:rPr>
          <w:sz w:val="28"/>
          <w:szCs w:val="28"/>
        </w:rPr>
        <w:lastRenderedPageBreak/>
        <w:t xml:space="preserve">Градостроительным </w:t>
      </w:r>
      <w:hyperlink r:id="rId7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394152" w:rsidRPr="00394152">
        <w:rPr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8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подпунктами 2</w:t>
        </w:r>
      </w:hyperlink>
      <w:r w:rsidR="00394152" w:rsidRPr="002B0074">
        <w:rPr>
          <w:sz w:val="28"/>
          <w:szCs w:val="28"/>
        </w:rPr>
        <w:t xml:space="preserve"> и </w:t>
      </w:r>
      <w:hyperlink r:id="rId9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4 пункта 2 статьи 39(3)</w:t>
        </w:r>
      </w:hyperlink>
      <w:r w:rsidR="00394152" w:rsidRPr="00394152">
        <w:rPr>
          <w:sz w:val="28"/>
          <w:szCs w:val="28"/>
        </w:rPr>
        <w:t xml:space="preserve"> Земельного кодекса Российской Федерации в случае заключения договоров купли-продажи земельных участков без проведения торгов в отношении земельных участков, предоставляемых в</w:t>
      </w:r>
      <w:proofErr w:type="gramEnd"/>
      <w:r w:rsidR="00394152" w:rsidRPr="00394152">
        <w:rPr>
          <w:sz w:val="28"/>
          <w:szCs w:val="28"/>
        </w:rPr>
        <w:t xml:space="preserve"> </w:t>
      </w:r>
      <w:proofErr w:type="gramStart"/>
      <w:r w:rsidR="00394152" w:rsidRPr="00394152">
        <w:rPr>
          <w:sz w:val="28"/>
          <w:szCs w:val="28"/>
        </w:rPr>
        <w:t xml:space="preserve">целях реализации договоров о комплексном освоении территории, заключенных в соответствии с Градостроительным </w:t>
      </w:r>
      <w:hyperlink r:id="rId10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394152" w:rsidRPr="002B0074">
        <w:rPr>
          <w:sz w:val="28"/>
          <w:szCs w:val="28"/>
        </w:rPr>
        <w:t xml:space="preserve"> </w:t>
      </w:r>
      <w:r w:rsidR="00394152" w:rsidRPr="00394152">
        <w:rPr>
          <w:sz w:val="28"/>
          <w:szCs w:val="28"/>
        </w:rPr>
        <w:t xml:space="preserve">Российской Федерации в редакции, действовавшей до дня вступления в силу Федерального </w:t>
      </w:r>
      <w:hyperlink r:id="rId11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394152" w:rsidRPr="00394152">
        <w:rPr>
          <w:sz w:val="28"/>
          <w:szCs w:val="28"/>
        </w:rPr>
        <w:t xml:space="preserve">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территорий»;</w:t>
      </w:r>
      <w:proofErr w:type="gramEnd"/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152" w:rsidRPr="00394152">
        <w:rPr>
          <w:sz w:val="28"/>
          <w:szCs w:val="28"/>
        </w:rPr>
        <w:t xml:space="preserve">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12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394152" w:rsidRPr="002B0074">
        <w:rPr>
          <w:sz w:val="28"/>
          <w:szCs w:val="28"/>
        </w:rPr>
        <w:t xml:space="preserve"> </w:t>
      </w:r>
      <w:r w:rsidR="00394152" w:rsidRPr="00394152">
        <w:rPr>
          <w:sz w:val="28"/>
          <w:szCs w:val="28"/>
        </w:rPr>
        <w:t>от 24 июля 2008 года № 161-ФЗ «О содействии развитию жилищного строительства»;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4152" w:rsidRPr="00394152">
        <w:rPr>
          <w:sz w:val="28"/>
          <w:szCs w:val="28"/>
        </w:rPr>
        <w:t xml:space="preserve">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случае заключения договоров купли-продажи земельных участков без проведения торгов в отношении земельных участков, предоставляемых</w:t>
      </w:r>
      <w:proofErr w:type="gramEnd"/>
      <w:r w:rsidR="00394152" w:rsidRPr="00394152">
        <w:rPr>
          <w:sz w:val="28"/>
          <w:szCs w:val="28"/>
        </w:rPr>
        <w:t xml:space="preserve"> </w:t>
      </w:r>
      <w:proofErr w:type="gramStart"/>
      <w:r w:rsidR="00394152" w:rsidRPr="00394152">
        <w:rPr>
          <w:sz w:val="28"/>
          <w:szCs w:val="28"/>
        </w:rPr>
        <w:t xml:space="preserve">в целях реализации договоров о комплексном освоении территории, заключенных в соответствии с Градостроительным </w:t>
      </w:r>
      <w:hyperlink r:id="rId13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394152" w:rsidRPr="00394152">
        <w:rPr>
          <w:sz w:val="28"/>
          <w:szCs w:val="28"/>
        </w:rPr>
        <w:t xml:space="preserve"> Российской Федерации в редакции, действовавшей до дня вступления в силу Федерального </w:t>
      </w:r>
      <w:hyperlink r:id="rId14" w:history="1">
        <w:r w:rsidR="00394152" w:rsidRPr="006A0F82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394152" w:rsidRPr="006A0F82">
        <w:rPr>
          <w:sz w:val="28"/>
          <w:szCs w:val="28"/>
        </w:rPr>
        <w:t xml:space="preserve"> </w:t>
      </w:r>
      <w:r w:rsidR="00394152" w:rsidRPr="00394152">
        <w:rPr>
          <w:sz w:val="28"/>
          <w:szCs w:val="28"/>
        </w:rPr>
        <w:t>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территорий»;</w:t>
      </w:r>
      <w:proofErr w:type="gramEnd"/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152" w:rsidRPr="00394152">
        <w:rPr>
          <w:sz w:val="28"/>
          <w:szCs w:val="28"/>
        </w:rPr>
        <w:t xml:space="preserve">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4152" w:rsidRPr="00394152">
        <w:rPr>
          <w:sz w:val="28"/>
          <w:szCs w:val="28"/>
        </w:rPr>
        <w:t xml:space="preserve">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 в случае заключения договоров купли-продажи земельных участков без проведения торгов в отношении земельных участков, предоставляемых в целях реализации договоров о комплексном освоении территории, заключенных в соответствии с Градостроительным </w:t>
      </w:r>
      <w:hyperlink r:id="rId15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394152" w:rsidRPr="002B0074">
        <w:rPr>
          <w:sz w:val="28"/>
          <w:szCs w:val="28"/>
        </w:rPr>
        <w:t xml:space="preserve"> </w:t>
      </w:r>
      <w:r w:rsidR="00394152" w:rsidRPr="00394152">
        <w:rPr>
          <w:sz w:val="28"/>
          <w:szCs w:val="28"/>
        </w:rPr>
        <w:t>Российской Федерации</w:t>
      </w:r>
      <w:proofErr w:type="gramEnd"/>
      <w:r w:rsidR="00394152" w:rsidRPr="00394152">
        <w:rPr>
          <w:sz w:val="28"/>
          <w:szCs w:val="28"/>
        </w:rPr>
        <w:t xml:space="preserve"> в редакции, действовавшей до дня вступления в силу </w:t>
      </w:r>
      <w:r w:rsidR="00394152" w:rsidRPr="00394152">
        <w:rPr>
          <w:sz w:val="28"/>
          <w:szCs w:val="28"/>
        </w:rPr>
        <w:lastRenderedPageBreak/>
        <w:t xml:space="preserve">Федерального </w:t>
      </w:r>
      <w:hyperlink r:id="rId16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="00394152" w:rsidRPr="00394152">
        <w:rPr>
          <w:sz w:val="28"/>
          <w:szCs w:val="28"/>
        </w:rPr>
        <w:t xml:space="preserve">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территорий»;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94152" w:rsidRPr="00394152">
        <w:rPr>
          <w:sz w:val="28"/>
          <w:szCs w:val="28"/>
        </w:rPr>
        <w:t xml:space="preserve"> 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394152" w:rsidRPr="00394152" w:rsidRDefault="00394152" w:rsidP="002B0074">
      <w:pPr>
        <w:autoSpaceDE w:val="0"/>
        <w:ind w:firstLine="567"/>
        <w:jc w:val="both"/>
        <w:rPr>
          <w:sz w:val="28"/>
          <w:szCs w:val="28"/>
        </w:rPr>
      </w:pPr>
      <w:r w:rsidRPr="00394152">
        <w:rPr>
          <w:sz w:val="28"/>
          <w:szCs w:val="28"/>
        </w:rPr>
        <w:t xml:space="preserve">- крестьянскому (фермерскому) хозяйству или сельскохозяйственной организации в случаях, установленных Федеральным </w:t>
      </w:r>
      <w:hyperlink r:id="rId17" w:history="1">
        <w:r w:rsidRPr="002B007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394152">
        <w:rPr>
          <w:sz w:val="28"/>
          <w:szCs w:val="28"/>
        </w:rPr>
        <w:t xml:space="preserve"> «Об обороте земель сельскохозяйственного назначения» (за исключением случаев, установленных </w:t>
      </w:r>
      <w:hyperlink r:id="rId18" w:history="1">
        <w:r w:rsidRPr="002B0074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394152">
        <w:rPr>
          <w:sz w:val="28"/>
          <w:szCs w:val="28"/>
        </w:rPr>
        <w:t xml:space="preserve"> области от 19 декабря 2003 года № 976-ОЗ «Об обороте земель сельскохозяйственного назначения на территории Вологодской области»);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94152" w:rsidRPr="00394152">
        <w:rPr>
          <w:sz w:val="28"/>
          <w:szCs w:val="28"/>
        </w:rPr>
        <w:t xml:space="preserve">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</w:t>
      </w:r>
      <w:proofErr w:type="gramEnd"/>
      <w:r w:rsidR="00394152" w:rsidRPr="00394152">
        <w:rPr>
          <w:sz w:val="28"/>
          <w:szCs w:val="28"/>
        </w:rPr>
        <w:t xml:space="preserve">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394152" w:rsidRPr="00394152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="00394152" w:rsidRPr="00394152">
        <w:rPr>
          <w:sz w:val="28"/>
          <w:szCs w:val="28"/>
        </w:rPr>
        <w:t>;</w:t>
      </w:r>
    </w:p>
    <w:p w:rsidR="00394152" w:rsidRPr="00394152" w:rsidRDefault="00394152" w:rsidP="002B0074">
      <w:pPr>
        <w:autoSpaceDE w:val="0"/>
        <w:ind w:firstLine="567"/>
        <w:jc w:val="both"/>
        <w:rPr>
          <w:sz w:val="28"/>
          <w:szCs w:val="28"/>
        </w:rPr>
      </w:pPr>
      <w:r w:rsidRPr="00394152">
        <w:rPr>
          <w:sz w:val="28"/>
          <w:szCs w:val="28"/>
        </w:rPr>
        <w:t xml:space="preserve">3) </w:t>
      </w:r>
      <w:r w:rsidR="002B0074">
        <w:rPr>
          <w:sz w:val="28"/>
          <w:szCs w:val="28"/>
        </w:rPr>
        <w:t>15 %</w:t>
      </w:r>
      <w:r w:rsidRPr="00394152">
        <w:rPr>
          <w:sz w:val="28"/>
          <w:szCs w:val="28"/>
        </w:rPr>
        <w:t xml:space="preserve"> в случае продажи</w:t>
      </w:r>
      <w:r w:rsidR="002B0074">
        <w:rPr>
          <w:sz w:val="28"/>
          <w:szCs w:val="28"/>
        </w:rPr>
        <w:t xml:space="preserve"> </w:t>
      </w:r>
      <w:r w:rsidR="002B0074" w:rsidRPr="00394152">
        <w:rPr>
          <w:sz w:val="28"/>
          <w:szCs w:val="28"/>
        </w:rPr>
        <w:t>земельных участков</w:t>
      </w:r>
      <w:r w:rsidRPr="00394152">
        <w:rPr>
          <w:sz w:val="28"/>
          <w:szCs w:val="28"/>
        </w:rPr>
        <w:t>:</w:t>
      </w:r>
    </w:p>
    <w:p w:rsidR="00394152" w:rsidRPr="002B0074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B0074">
        <w:rPr>
          <w:sz w:val="28"/>
          <w:szCs w:val="28"/>
        </w:rPr>
        <w:t xml:space="preserve">- </w:t>
      </w:r>
      <w:r w:rsidR="00394152" w:rsidRPr="002B0074">
        <w:rPr>
          <w:sz w:val="28"/>
          <w:szCs w:val="28"/>
        </w:rPr>
        <w:t xml:space="preserve">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9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статьей 39(20)</w:t>
        </w:r>
      </w:hyperlink>
      <w:r w:rsidR="00394152" w:rsidRPr="002B0074">
        <w:rPr>
          <w:sz w:val="28"/>
          <w:szCs w:val="28"/>
        </w:rPr>
        <w:t xml:space="preserve"> Земельного кодекса Российской Федерации (за исключением случаев, указанных в </w:t>
      </w:r>
      <w:hyperlink w:anchor="Par3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подпунктах 1</w:t>
        </w:r>
      </w:hyperlink>
      <w:r w:rsidR="00394152" w:rsidRPr="002B0074">
        <w:rPr>
          <w:sz w:val="28"/>
          <w:szCs w:val="28"/>
        </w:rPr>
        <w:t xml:space="preserve">, </w:t>
      </w:r>
      <w:hyperlink w:anchor="Par8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2 пункта 3</w:t>
        </w:r>
      </w:hyperlink>
      <w:r w:rsidR="00394152" w:rsidRPr="002B0074">
        <w:rPr>
          <w:sz w:val="28"/>
          <w:szCs w:val="28"/>
        </w:rPr>
        <w:t xml:space="preserve"> настоящего Порядка);</w:t>
      </w:r>
      <w:proofErr w:type="gramEnd"/>
    </w:p>
    <w:p w:rsidR="00394152" w:rsidRPr="002B0074" w:rsidRDefault="002B0074" w:rsidP="002B0074">
      <w:pPr>
        <w:autoSpaceDE w:val="0"/>
        <w:ind w:firstLine="567"/>
        <w:jc w:val="both"/>
        <w:rPr>
          <w:sz w:val="28"/>
          <w:szCs w:val="28"/>
        </w:rPr>
      </w:pPr>
      <w:r w:rsidRPr="002B0074">
        <w:rPr>
          <w:sz w:val="28"/>
          <w:szCs w:val="28"/>
        </w:rPr>
        <w:t xml:space="preserve">- </w:t>
      </w:r>
      <w:r w:rsidR="00394152" w:rsidRPr="002B0074">
        <w:rPr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статьей 39(18)</w:t>
        </w:r>
      </w:hyperlink>
      <w:r w:rsidR="00394152" w:rsidRPr="002B0074">
        <w:rPr>
          <w:sz w:val="28"/>
          <w:szCs w:val="28"/>
        </w:rPr>
        <w:t xml:space="preserve"> Земельного кодекса Российской Федерации (за исключением случаев, указанных в </w:t>
      </w:r>
      <w:hyperlink w:anchor="Par8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подпункте 2 пункта 3</w:t>
        </w:r>
      </w:hyperlink>
      <w:r w:rsidR="00394152" w:rsidRPr="002B0074">
        <w:rPr>
          <w:sz w:val="28"/>
          <w:szCs w:val="28"/>
        </w:rPr>
        <w:t xml:space="preserve"> настоящего Порядка);</w:t>
      </w:r>
    </w:p>
    <w:p w:rsidR="00394152" w:rsidRPr="00394152" w:rsidRDefault="002B0074" w:rsidP="002B0074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2B0074">
        <w:rPr>
          <w:sz w:val="28"/>
          <w:szCs w:val="28"/>
        </w:rPr>
        <w:t>-</w:t>
      </w:r>
      <w:r w:rsidR="00394152" w:rsidRPr="002B0074">
        <w:rPr>
          <w:sz w:val="28"/>
          <w:szCs w:val="28"/>
        </w:rPr>
        <w:t xml:space="preserve"> находящихся в постоянном (бессрочном) пользовании юридических лиц, -</w:t>
      </w:r>
      <w:r w:rsidR="00394152" w:rsidRPr="00394152">
        <w:rPr>
          <w:sz w:val="28"/>
          <w:szCs w:val="28"/>
        </w:rPr>
        <w:t xml:space="preserve"> указанным юридическим лицам, за исключением лиц, указанных в </w:t>
      </w:r>
      <w:hyperlink r:id="rId21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пункте 2 статьи 39(9)</w:t>
        </w:r>
      </w:hyperlink>
      <w:r w:rsidR="00394152" w:rsidRPr="002B0074">
        <w:rPr>
          <w:sz w:val="28"/>
          <w:szCs w:val="28"/>
        </w:rPr>
        <w:t xml:space="preserve"> Земе</w:t>
      </w:r>
      <w:r w:rsidR="00394152" w:rsidRPr="00394152">
        <w:rPr>
          <w:sz w:val="28"/>
          <w:szCs w:val="28"/>
        </w:rPr>
        <w:t xml:space="preserve">льного кодекса Российской Федерации, за исключением случая приобретения земельных участков, расположенных в границах населенных пунктов, и предназначенных для </w:t>
      </w:r>
      <w:r w:rsidR="00394152" w:rsidRPr="00394152">
        <w:rPr>
          <w:sz w:val="28"/>
          <w:szCs w:val="28"/>
        </w:rPr>
        <w:lastRenderedPageBreak/>
        <w:t>сельскохозяйственного производства, на которых отсутствуют здания или сооружения, которые предоставлены сельскохозяйственной организации или крестьянскому (фермерскому) хозяйству на праве постоянного (бессрочного) пользования по</w:t>
      </w:r>
      <w:proofErr w:type="gramEnd"/>
      <w:r w:rsidR="00394152" w:rsidRPr="00394152">
        <w:rPr>
          <w:sz w:val="28"/>
          <w:szCs w:val="28"/>
        </w:rPr>
        <w:t xml:space="preserve"> цене, установленной законом области, за исключением случаев, указанных в </w:t>
      </w:r>
      <w:hyperlink w:anchor="Par3" w:history="1">
        <w:r w:rsidR="00394152" w:rsidRPr="002B0074">
          <w:rPr>
            <w:rStyle w:val="a5"/>
            <w:color w:val="auto"/>
            <w:sz w:val="28"/>
            <w:szCs w:val="28"/>
            <w:u w:val="none"/>
          </w:rPr>
          <w:t>подпункте 1 пункта 3</w:t>
        </w:r>
      </w:hyperlink>
      <w:r w:rsidR="00394152" w:rsidRPr="002B0074">
        <w:rPr>
          <w:sz w:val="28"/>
          <w:szCs w:val="28"/>
        </w:rPr>
        <w:t xml:space="preserve"> </w:t>
      </w:r>
      <w:r w:rsidR="00394152" w:rsidRPr="00394152">
        <w:rPr>
          <w:sz w:val="28"/>
          <w:szCs w:val="28"/>
        </w:rPr>
        <w:t>настоящего Порядка.</w:t>
      </w:r>
    </w:p>
    <w:p w:rsidR="00394152" w:rsidRPr="00394152" w:rsidRDefault="00394152" w:rsidP="002B0074">
      <w:pPr>
        <w:autoSpaceDE w:val="0"/>
        <w:ind w:firstLine="567"/>
        <w:jc w:val="both"/>
        <w:rPr>
          <w:sz w:val="28"/>
          <w:szCs w:val="28"/>
        </w:rPr>
      </w:pPr>
      <w:r w:rsidRPr="00394152">
        <w:rPr>
          <w:sz w:val="28"/>
          <w:szCs w:val="28"/>
        </w:rPr>
        <w:t>4. Цена земельных участков определяется на дату подачи заявления и указывается в договоре купли-продажи земельного участка.</w:t>
      </w:r>
    </w:p>
    <w:p w:rsidR="00394152" w:rsidRPr="00394152" w:rsidRDefault="00394152" w:rsidP="00394152">
      <w:pPr>
        <w:widowControl w:val="0"/>
        <w:autoSpaceDE w:val="0"/>
        <w:jc w:val="both"/>
        <w:rPr>
          <w:sz w:val="28"/>
          <w:szCs w:val="28"/>
        </w:rPr>
      </w:pPr>
    </w:p>
    <w:p w:rsidR="00631B00" w:rsidRPr="00394152" w:rsidRDefault="00631B00" w:rsidP="0039415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31B00" w:rsidRPr="00394152" w:rsidSect="00E471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995"/>
    <w:multiLevelType w:val="hybridMultilevel"/>
    <w:tmpl w:val="327657FA"/>
    <w:lvl w:ilvl="0" w:tplc="CC58C6E8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8E6"/>
    <w:rsid w:val="0000416E"/>
    <w:rsid w:val="0004591D"/>
    <w:rsid w:val="000C6B0E"/>
    <w:rsid w:val="0012021F"/>
    <w:rsid w:val="001334B3"/>
    <w:rsid w:val="001A3763"/>
    <w:rsid w:val="0020306B"/>
    <w:rsid w:val="00264A56"/>
    <w:rsid w:val="00287D4A"/>
    <w:rsid w:val="002A2875"/>
    <w:rsid w:val="002B0074"/>
    <w:rsid w:val="002C3419"/>
    <w:rsid w:val="002F202D"/>
    <w:rsid w:val="00372B90"/>
    <w:rsid w:val="00394152"/>
    <w:rsid w:val="003A3B4A"/>
    <w:rsid w:val="003A49ED"/>
    <w:rsid w:val="003A5E39"/>
    <w:rsid w:val="003A620F"/>
    <w:rsid w:val="003D2F06"/>
    <w:rsid w:val="003D32AF"/>
    <w:rsid w:val="003D7950"/>
    <w:rsid w:val="003F065A"/>
    <w:rsid w:val="003F09C1"/>
    <w:rsid w:val="00413C16"/>
    <w:rsid w:val="00421E31"/>
    <w:rsid w:val="004443E2"/>
    <w:rsid w:val="004839F4"/>
    <w:rsid w:val="004D5DB4"/>
    <w:rsid w:val="004E2391"/>
    <w:rsid w:val="005161ED"/>
    <w:rsid w:val="00547217"/>
    <w:rsid w:val="00550DA7"/>
    <w:rsid w:val="00566B31"/>
    <w:rsid w:val="005A1A99"/>
    <w:rsid w:val="005B1C30"/>
    <w:rsid w:val="00631B00"/>
    <w:rsid w:val="00666BC7"/>
    <w:rsid w:val="006A0F82"/>
    <w:rsid w:val="00776A53"/>
    <w:rsid w:val="007A16BF"/>
    <w:rsid w:val="007E1CB3"/>
    <w:rsid w:val="00845AB7"/>
    <w:rsid w:val="00892AFF"/>
    <w:rsid w:val="008F4132"/>
    <w:rsid w:val="00917408"/>
    <w:rsid w:val="00991C9E"/>
    <w:rsid w:val="009971EF"/>
    <w:rsid w:val="009A16B3"/>
    <w:rsid w:val="00A05F10"/>
    <w:rsid w:val="00A21E9C"/>
    <w:rsid w:val="00A655DF"/>
    <w:rsid w:val="00A7440F"/>
    <w:rsid w:val="00AD0136"/>
    <w:rsid w:val="00B04FDF"/>
    <w:rsid w:val="00B428AB"/>
    <w:rsid w:val="00B4346B"/>
    <w:rsid w:val="00B46F47"/>
    <w:rsid w:val="00C05630"/>
    <w:rsid w:val="00C33B9E"/>
    <w:rsid w:val="00C97150"/>
    <w:rsid w:val="00CA3C5A"/>
    <w:rsid w:val="00CE57C9"/>
    <w:rsid w:val="00D17A9D"/>
    <w:rsid w:val="00D24E35"/>
    <w:rsid w:val="00DA72F3"/>
    <w:rsid w:val="00DB133B"/>
    <w:rsid w:val="00DE58E6"/>
    <w:rsid w:val="00DF7776"/>
    <w:rsid w:val="00E0641F"/>
    <w:rsid w:val="00E22D68"/>
    <w:rsid w:val="00E344B7"/>
    <w:rsid w:val="00E471A6"/>
    <w:rsid w:val="00E52E02"/>
    <w:rsid w:val="00E843A5"/>
    <w:rsid w:val="00E86D18"/>
    <w:rsid w:val="00E90EFB"/>
    <w:rsid w:val="00E9222D"/>
    <w:rsid w:val="00F27AC9"/>
    <w:rsid w:val="00F4036E"/>
    <w:rsid w:val="00F57FA6"/>
    <w:rsid w:val="00F6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94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C341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pacing w:val="5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E58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E58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419"/>
    <w:rPr>
      <w:rFonts w:ascii="Times New Roman" w:eastAsia="Times New Roman" w:hAnsi="Times New Roman" w:cs="Times New Roman"/>
      <w:spacing w:val="-2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3419"/>
    <w:rPr>
      <w:rFonts w:ascii="Times New Roman" w:eastAsia="Times New Roman" w:hAnsi="Times New Roman" w:cs="Times New Roman"/>
      <w:b/>
      <w:bCs/>
      <w:spacing w:val="58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6BA61AAF82DA8C40FBABCC57F0A6DB1747C59C4AA16C02256C26431FF3B5AAB57C227349E45EFA012CDABEDF143C395382746D5D0EEB466WAM" TargetMode="External"/><Relationship Id="rId13" Type="http://schemas.openxmlformats.org/officeDocument/2006/relationships/hyperlink" Target="consultantplus://offline/ref=5436BA61AAF82DA8C40FBABCC57F0A6DB1767958C2A216C02256C26431FF3B5AAB57C225379942E4F748DDAFA4A44DDD97273845CBD06EWCM" TargetMode="External"/><Relationship Id="rId18" Type="http://schemas.openxmlformats.org/officeDocument/2006/relationships/hyperlink" Target="consultantplus://offline/ref=5436BA61AAF82DA8C40FA4B1D3135469B07D2057C0AB1C9E7B04C4336EAF3D0FEB17C47265DB12E2A31A87FBA8BA4CC39462W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36BA61AAF82DA8C40FBABCC57F0A6DB1747C59C4AA16C02256C26431FF3B5AAB57C223329C4CBBF25DCCF7A9A750C297382447C96DW0M" TargetMode="External"/><Relationship Id="rId7" Type="http://schemas.openxmlformats.org/officeDocument/2006/relationships/hyperlink" Target="consultantplus://offline/ref=5436BA61AAF82DA8C40FBABCC57F0A6DB1767958C2A216C02256C26431FF3B5AB9579A2B349C59EEA2079BFAAB6AW6M" TargetMode="External"/><Relationship Id="rId12" Type="http://schemas.openxmlformats.org/officeDocument/2006/relationships/hyperlink" Target="consultantplus://offline/ref=5436BA61AAF82DA8C40FBABCC57F0A6DB176785BC1A916C02256C26431FF3B5AB9579A2B349C59EEA2079BFAAB6AW6M" TargetMode="External"/><Relationship Id="rId17" Type="http://schemas.openxmlformats.org/officeDocument/2006/relationships/hyperlink" Target="consultantplus://offline/ref=5436BA61AAF82DA8C40FBABCC57F0A6DB1747C5BC3A216C02256C26431FF3B5AB9579A2B349C59EEA2079BFAAB6AW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6BA61AAF82DA8C40FBABCC57F0A6DB6717C5CC5AD16C02256C26431FF3B5AB9579A2B349C59EEA2079BFAAB6AW6M" TargetMode="External"/><Relationship Id="rId20" Type="http://schemas.openxmlformats.org/officeDocument/2006/relationships/hyperlink" Target="consultantplus://offline/ref=5436BA61AAF82DA8C40FBABCC57F0A6DB1747C59C4AA16C02256C26431FF3B5AAB57C227339D41E4F748DDAFA4A44DDD97273845CBD06EWC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36BA61AAF82DA8C40FBABCC57F0A6DB6717C5CC5AD16C02256C26431FF3B5AB9579A2B349C59EEA2079BFAAB6AW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6BA61AAF82DA8C40FBABCC57F0A6DB1767958C2A216C02256C26431FF3B5AAB57C225379942E4F748DDAFA4A44DDD97273845CBD06EWC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36BA61AAF82DA8C40FBABCC57F0A6DB1767958C2A216C02256C26431FF3B5AAB57C225379942E4F748DDAFA4A44DDD97273845CBD06EWCM" TargetMode="External"/><Relationship Id="rId19" Type="http://schemas.openxmlformats.org/officeDocument/2006/relationships/hyperlink" Target="consultantplus://offline/ref=5436BA61AAF82DA8C40FBABCC57F0A6DB1747C59C4AA16C02256C26431FF3B5AAB57C22E3C9B4CBBF25DCCF7A9A750C297382447C96DW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6BA61AAF82DA8C40FBABCC57F0A6DB1747C59C4AA16C02256C26431FF3B5AAB57C227349E45EFA712CDABEDF143C395382746D5D0EEB466WAM" TargetMode="External"/><Relationship Id="rId14" Type="http://schemas.openxmlformats.org/officeDocument/2006/relationships/hyperlink" Target="consultantplus://offline/ref=5436BA61AAF82DA8C40FBABCC57F0A6DB6717C5CC5AD16C02256C26431FF3B5AB9579A2B349C59EEA2079BFAAB6AW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Алешина</cp:lastModifiedBy>
  <cp:revision>9</cp:revision>
  <cp:lastPrinted>2023-04-19T08:03:00Z</cp:lastPrinted>
  <dcterms:created xsi:type="dcterms:W3CDTF">2023-04-10T13:56:00Z</dcterms:created>
  <dcterms:modified xsi:type="dcterms:W3CDTF">2023-04-19T08:04:00Z</dcterms:modified>
</cp:coreProperties>
</file>